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417A" w:rsidRPr="004F49AE" w:rsidRDefault="0068417A" w:rsidP="0068417A">
      <w:pPr>
        <w:spacing w:line="253" w:lineRule="auto"/>
        <w:ind w:left="2484" w:right="397" w:firstLine="348"/>
        <w:rPr>
          <w:b/>
          <w:color w:val="auto"/>
          <w:sz w:val="26"/>
        </w:rPr>
      </w:pPr>
      <w:r w:rsidRPr="004F49AE">
        <w:rPr>
          <w:b/>
          <w:color w:val="auto"/>
          <w:sz w:val="26"/>
        </w:rPr>
        <w:t>ПЪЛНОМОЩНО – ОБРАЗЕЦ</w:t>
      </w:r>
    </w:p>
    <w:p w:rsidR="0068417A" w:rsidRPr="004F49AE" w:rsidRDefault="0068417A" w:rsidP="0068417A">
      <w:pPr>
        <w:tabs>
          <w:tab w:val="left" w:pos="7797"/>
          <w:tab w:val="left" w:pos="8080"/>
        </w:tabs>
        <w:spacing w:line="253" w:lineRule="auto"/>
        <w:ind w:left="0" w:firstLine="0"/>
        <w:jc w:val="center"/>
        <w:rPr>
          <w:color w:val="auto"/>
          <w:sz w:val="26"/>
        </w:rPr>
      </w:pPr>
      <w:r w:rsidRPr="004F49AE">
        <w:rPr>
          <w:b/>
          <w:color w:val="auto"/>
          <w:sz w:val="26"/>
        </w:rPr>
        <w:t>за представляване на акционер в извънредно Общо събрание на акционерите на „Слънчев бряг” АД на 25.10.2023г, 11:00ч</w:t>
      </w:r>
      <w:r w:rsidRPr="004F49AE">
        <w:rPr>
          <w:color w:val="auto"/>
          <w:sz w:val="26"/>
        </w:rPr>
        <w:t>.</w:t>
      </w:r>
    </w:p>
    <w:p w:rsidR="0068417A" w:rsidRPr="00C049C7" w:rsidRDefault="0068417A" w:rsidP="0068417A">
      <w:pPr>
        <w:tabs>
          <w:tab w:val="left" w:pos="7797"/>
          <w:tab w:val="left" w:pos="8080"/>
        </w:tabs>
        <w:spacing w:line="253" w:lineRule="auto"/>
        <w:ind w:left="0" w:firstLine="0"/>
        <w:jc w:val="center"/>
        <w:rPr>
          <w:i/>
          <w:color w:val="FF0000"/>
          <w:sz w:val="26"/>
        </w:rPr>
      </w:pPr>
      <w:r w:rsidRPr="00C049C7">
        <w:rPr>
          <w:i/>
          <w:color w:val="FF0000"/>
          <w:sz w:val="26"/>
        </w:rPr>
        <w:t>с нотариална заверка на подпис и съдържание</w:t>
      </w:r>
    </w:p>
    <w:p w:rsidR="00762605" w:rsidRPr="004F49AE" w:rsidRDefault="0068417A" w:rsidP="0071111E">
      <w:pPr>
        <w:spacing w:line="240" w:lineRule="auto"/>
        <w:ind w:left="0" w:firstLine="0"/>
        <w:rPr>
          <w:color w:val="auto"/>
          <w:szCs w:val="24"/>
        </w:rPr>
      </w:pPr>
      <w:r w:rsidRPr="004F49AE">
        <w:rPr>
          <w:color w:val="auto"/>
          <w:szCs w:val="24"/>
        </w:rPr>
        <w:t xml:space="preserve">На основание чл. 226 от ТЗ във връзка с чл. 116, ал. 1 от Закона за публично предлагане на ценни книжа, за предстоящото </w:t>
      </w:r>
      <w:r w:rsidR="000003B6" w:rsidRPr="00C049C7">
        <w:rPr>
          <w:b/>
          <w:color w:val="auto"/>
          <w:szCs w:val="24"/>
        </w:rPr>
        <w:t>РЕДОВНО</w:t>
      </w:r>
      <w:r w:rsidRPr="00C049C7">
        <w:rPr>
          <w:b/>
          <w:color w:val="auto"/>
          <w:szCs w:val="24"/>
        </w:rPr>
        <w:t xml:space="preserve"> ОБЩО СЪБРАНИЕ НА АКЦИОНЕРИТЕ НА „СЛЪНЧЕВ БРЯГ” АД, насрочено за </w:t>
      </w:r>
      <w:r w:rsidR="000003B6" w:rsidRPr="00C049C7">
        <w:rPr>
          <w:b/>
          <w:color w:val="auto"/>
          <w:szCs w:val="24"/>
        </w:rPr>
        <w:t>28-ми юни 2024 година (петък)</w:t>
      </w:r>
      <w:r w:rsidRPr="00C049C7">
        <w:rPr>
          <w:b/>
          <w:color w:val="auto"/>
          <w:szCs w:val="24"/>
        </w:rPr>
        <w:t>, от 11:00 часа</w:t>
      </w:r>
      <w:r w:rsidRPr="004F49AE">
        <w:rPr>
          <w:color w:val="auto"/>
          <w:szCs w:val="24"/>
        </w:rPr>
        <w:t xml:space="preserve"> (източноевропейско </w:t>
      </w:r>
      <w:r w:rsidR="000003B6">
        <w:rPr>
          <w:color w:val="auto"/>
          <w:szCs w:val="24"/>
        </w:rPr>
        <w:t>лятно</w:t>
      </w:r>
      <w:r w:rsidRPr="004F49AE">
        <w:rPr>
          <w:color w:val="auto"/>
          <w:szCs w:val="24"/>
        </w:rPr>
        <w:t xml:space="preserve"> време), а координирано универсално време 8:00ч. (UTC), в седалището и адреса на дружеството в </w:t>
      </w:r>
      <w:proofErr w:type="spellStart"/>
      <w:r w:rsidRPr="004F49AE">
        <w:rPr>
          <w:color w:val="auto"/>
          <w:szCs w:val="24"/>
        </w:rPr>
        <w:t>к.к</w:t>
      </w:r>
      <w:proofErr w:type="spellEnd"/>
      <w:r w:rsidRPr="004F49AE">
        <w:rPr>
          <w:color w:val="auto"/>
          <w:szCs w:val="24"/>
        </w:rPr>
        <w:t xml:space="preserve">. </w:t>
      </w:r>
      <w:proofErr w:type="spellStart"/>
      <w:r w:rsidRPr="004F49AE">
        <w:rPr>
          <w:color w:val="auto"/>
          <w:szCs w:val="24"/>
        </w:rPr>
        <w:t>Сльнчев</w:t>
      </w:r>
      <w:proofErr w:type="spellEnd"/>
      <w:r w:rsidRPr="004F49AE">
        <w:rPr>
          <w:color w:val="auto"/>
          <w:szCs w:val="24"/>
        </w:rPr>
        <w:t xml:space="preserve"> бряг, 8240, </w:t>
      </w:r>
      <w:proofErr w:type="spellStart"/>
      <w:r w:rsidRPr="004F49AE">
        <w:rPr>
          <w:color w:val="auto"/>
          <w:szCs w:val="24"/>
        </w:rPr>
        <w:t>гр.Несебър</w:t>
      </w:r>
      <w:proofErr w:type="spellEnd"/>
      <w:r w:rsidRPr="004F49AE">
        <w:rPr>
          <w:color w:val="auto"/>
          <w:szCs w:val="24"/>
        </w:rPr>
        <w:t xml:space="preserve">, </w:t>
      </w:r>
      <w:r w:rsidRPr="004F49AE">
        <w:rPr>
          <w:noProof/>
          <w:color w:val="auto"/>
          <w:szCs w:val="24"/>
        </w:rPr>
        <w:t>- административна</w:t>
      </w:r>
      <w:r w:rsidRPr="004F49AE">
        <w:rPr>
          <w:color w:val="auto"/>
          <w:szCs w:val="24"/>
        </w:rPr>
        <w:t>та сграда на „Слънчев бряг” АД - Главна дирекция, ет.2,  голяма заседателна зала</w:t>
      </w:r>
    </w:p>
    <w:p w:rsidR="0068417A" w:rsidRPr="004F49AE" w:rsidRDefault="0068417A" w:rsidP="0068417A">
      <w:pPr>
        <w:ind w:left="0" w:firstLine="0"/>
        <w:rPr>
          <w:color w:val="auto"/>
          <w:szCs w:val="24"/>
        </w:rPr>
      </w:pPr>
    </w:p>
    <w:p w:rsidR="0068417A" w:rsidRPr="004F49AE" w:rsidRDefault="0068417A" w:rsidP="0068417A">
      <w:pPr>
        <w:spacing w:line="253" w:lineRule="auto"/>
        <w:ind w:left="629" w:hanging="10"/>
        <w:rPr>
          <w:b/>
          <w:color w:val="auto"/>
          <w:szCs w:val="24"/>
        </w:rPr>
      </w:pPr>
      <w:r w:rsidRPr="004F49AE">
        <w:rPr>
          <w:b/>
          <w:color w:val="auto"/>
          <w:szCs w:val="24"/>
        </w:rPr>
        <w:t>В случай, че упълномощителят е акционер — юридическо лице:</w:t>
      </w:r>
    </w:p>
    <w:p w:rsidR="0068417A" w:rsidRPr="004F49AE" w:rsidRDefault="0068417A" w:rsidP="0071111E">
      <w:pPr>
        <w:spacing w:line="240" w:lineRule="auto"/>
        <w:ind w:left="0" w:firstLine="618"/>
        <w:rPr>
          <w:color w:val="auto"/>
          <w:szCs w:val="24"/>
        </w:rPr>
      </w:pPr>
      <w:r w:rsidRPr="004F49AE">
        <w:rPr>
          <w:color w:val="auto"/>
          <w:szCs w:val="24"/>
        </w:rPr>
        <w:t xml:space="preserve">Долуподписаният, ……………………………………………………….., ЕГН ………………, притежаващ документ за самоличност №………………., издаден на ……………г. от ………………., с адрес: </w:t>
      </w:r>
      <w:proofErr w:type="spellStart"/>
      <w:r w:rsidRPr="004F49AE">
        <w:rPr>
          <w:color w:val="auto"/>
          <w:szCs w:val="24"/>
        </w:rPr>
        <w:t>гр</w:t>
      </w:r>
      <w:proofErr w:type="spellEnd"/>
      <w:r w:rsidRPr="004F49AE">
        <w:rPr>
          <w:color w:val="auto"/>
          <w:szCs w:val="24"/>
        </w:rPr>
        <w:t xml:space="preserve">……………., </w:t>
      </w:r>
      <w:proofErr w:type="spellStart"/>
      <w:r w:rsidRPr="004F49AE">
        <w:rPr>
          <w:color w:val="auto"/>
          <w:szCs w:val="24"/>
        </w:rPr>
        <w:t>ул</w:t>
      </w:r>
      <w:proofErr w:type="spellEnd"/>
      <w:r w:rsidRPr="004F49AE">
        <w:rPr>
          <w:color w:val="auto"/>
          <w:szCs w:val="24"/>
        </w:rPr>
        <w:t>……………., №…., ет. ….., ап. ….., в качеството си на представляващ ……………., със седалище и адрес на управление ………………., ул. ………….. №…., ет. …., ЕИК …………………, акционер на ………………, притежаващ ………………………… /……………/ броя поименни безналични акции с право на глас от капитала на „Слънчев бряг“ АД,</w:t>
      </w:r>
    </w:p>
    <w:p w:rsidR="0068417A" w:rsidRPr="004F49AE" w:rsidRDefault="0068417A" w:rsidP="0068417A">
      <w:pPr>
        <w:spacing w:line="253" w:lineRule="auto"/>
        <w:ind w:left="0" w:firstLine="619"/>
        <w:rPr>
          <w:color w:val="auto"/>
          <w:szCs w:val="24"/>
        </w:rPr>
      </w:pPr>
    </w:p>
    <w:p w:rsidR="0068417A" w:rsidRPr="004F49AE" w:rsidRDefault="0068417A" w:rsidP="0068417A">
      <w:pPr>
        <w:spacing w:line="253" w:lineRule="auto"/>
        <w:ind w:left="629" w:hanging="10"/>
        <w:rPr>
          <w:b/>
          <w:color w:val="auto"/>
          <w:szCs w:val="24"/>
        </w:rPr>
      </w:pPr>
      <w:r w:rsidRPr="004F49AE">
        <w:rPr>
          <w:b/>
          <w:color w:val="auto"/>
          <w:szCs w:val="24"/>
        </w:rPr>
        <w:t xml:space="preserve"> Или в случай, че упълномощителят е акционер — физическо лице:</w:t>
      </w:r>
    </w:p>
    <w:p w:rsidR="0068417A" w:rsidRPr="004F49AE" w:rsidRDefault="0068417A" w:rsidP="0071111E">
      <w:pPr>
        <w:spacing w:after="100" w:afterAutospacing="1" w:line="240" w:lineRule="auto"/>
        <w:ind w:left="0" w:firstLine="0"/>
        <w:rPr>
          <w:color w:val="auto"/>
          <w:szCs w:val="24"/>
        </w:rPr>
      </w:pPr>
      <w:r w:rsidRPr="004F49AE">
        <w:rPr>
          <w:color w:val="auto"/>
          <w:szCs w:val="24"/>
        </w:rPr>
        <w:t xml:space="preserve">Долуподписаният, ……………………………………………………….., ЕГН ………………, притежаващ документ за самоличност №………………., издаден на ……………г. от ………………., с адрес: </w:t>
      </w:r>
      <w:proofErr w:type="spellStart"/>
      <w:r w:rsidRPr="004F49AE">
        <w:rPr>
          <w:color w:val="auto"/>
          <w:szCs w:val="24"/>
        </w:rPr>
        <w:t>гр</w:t>
      </w:r>
      <w:proofErr w:type="spellEnd"/>
      <w:r w:rsidRPr="004F49AE">
        <w:rPr>
          <w:color w:val="auto"/>
          <w:szCs w:val="24"/>
        </w:rPr>
        <w:t xml:space="preserve">……………., </w:t>
      </w:r>
      <w:proofErr w:type="spellStart"/>
      <w:r w:rsidRPr="004F49AE">
        <w:rPr>
          <w:color w:val="auto"/>
          <w:szCs w:val="24"/>
        </w:rPr>
        <w:t>ул</w:t>
      </w:r>
      <w:proofErr w:type="spellEnd"/>
      <w:r w:rsidRPr="004F49AE">
        <w:rPr>
          <w:color w:val="auto"/>
          <w:szCs w:val="24"/>
        </w:rPr>
        <w:t>……………., №…., ет. ….., ап. ….., в качеството си на акционер на ………………, притежаващ ………………………… /……………/ броя поименни безналични акции с право на глас от капитала на „Слънчев бряг“ АД, на основание чл.226 ТЗ във връзка с чл.116, ал.1 от Закона за публично предлагане на ценни книжа</w:t>
      </w:r>
    </w:p>
    <w:p w:rsidR="0068417A" w:rsidRPr="004F49AE" w:rsidRDefault="0068417A" w:rsidP="0068417A">
      <w:pPr>
        <w:ind w:left="0" w:firstLine="0"/>
        <w:rPr>
          <w:b/>
          <w:color w:val="auto"/>
          <w:szCs w:val="24"/>
        </w:rPr>
      </w:pPr>
      <w:r w:rsidRPr="004F49AE">
        <w:rPr>
          <w:color w:val="auto"/>
          <w:szCs w:val="24"/>
        </w:rPr>
        <w:tab/>
      </w:r>
      <w:r w:rsidRPr="004F49AE">
        <w:rPr>
          <w:color w:val="auto"/>
          <w:szCs w:val="24"/>
        </w:rPr>
        <w:tab/>
      </w:r>
      <w:r w:rsidRPr="004F49AE">
        <w:rPr>
          <w:color w:val="auto"/>
          <w:szCs w:val="24"/>
        </w:rPr>
        <w:tab/>
      </w:r>
      <w:r w:rsidRPr="004F49AE">
        <w:rPr>
          <w:color w:val="auto"/>
          <w:szCs w:val="24"/>
        </w:rPr>
        <w:tab/>
      </w:r>
      <w:r w:rsidR="0071111E" w:rsidRPr="004F49AE">
        <w:rPr>
          <w:color w:val="auto"/>
          <w:szCs w:val="24"/>
        </w:rPr>
        <w:tab/>
      </w:r>
      <w:r w:rsidRPr="004F49AE">
        <w:rPr>
          <w:b/>
          <w:color w:val="auto"/>
          <w:szCs w:val="24"/>
        </w:rPr>
        <w:t>УПЪЛНОМОЩАВАМ</w:t>
      </w:r>
    </w:p>
    <w:p w:rsidR="0068417A" w:rsidRPr="004F49AE" w:rsidRDefault="0068417A" w:rsidP="0068417A">
      <w:pPr>
        <w:ind w:left="0" w:firstLine="0"/>
        <w:rPr>
          <w:color w:val="auto"/>
          <w:szCs w:val="24"/>
        </w:rPr>
      </w:pPr>
    </w:p>
    <w:p w:rsidR="0068417A" w:rsidRPr="004F49AE" w:rsidRDefault="0068417A" w:rsidP="0068417A">
      <w:pPr>
        <w:ind w:left="0" w:firstLine="0"/>
        <w:rPr>
          <w:b/>
          <w:color w:val="auto"/>
          <w:szCs w:val="24"/>
        </w:rPr>
      </w:pPr>
      <w:r w:rsidRPr="004F49AE">
        <w:rPr>
          <w:b/>
          <w:color w:val="auto"/>
          <w:szCs w:val="24"/>
        </w:rPr>
        <w:t xml:space="preserve">В случай на пълномощник физическо лице: </w:t>
      </w:r>
    </w:p>
    <w:p w:rsidR="0071111E" w:rsidRPr="004F49AE" w:rsidRDefault="0071111E" w:rsidP="0068417A">
      <w:pPr>
        <w:ind w:left="0" w:firstLine="0"/>
        <w:rPr>
          <w:color w:val="auto"/>
          <w:szCs w:val="24"/>
        </w:rPr>
      </w:pPr>
      <w:r w:rsidRPr="004F49AE">
        <w:rPr>
          <w:color w:val="auto"/>
          <w:szCs w:val="24"/>
        </w:rPr>
        <w:t xml:space="preserve">……………………………………………………….., ЕГН ………………, притежаващ документ за самоличност №………………., издаден на ……………г. от ………………., с адрес: </w:t>
      </w:r>
      <w:proofErr w:type="spellStart"/>
      <w:r w:rsidRPr="004F49AE">
        <w:rPr>
          <w:color w:val="auto"/>
          <w:szCs w:val="24"/>
        </w:rPr>
        <w:t>гр</w:t>
      </w:r>
      <w:proofErr w:type="spellEnd"/>
      <w:r w:rsidRPr="004F49AE">
        <w:rPr>
          <w:color w:val="auto"/>
          <w:szCs w:val="24"/>
        </w:rPr>
        <w:t xml:space="preserve">……………., </w:t>
      </w:r>
      <w:proofErr w:type="spellStart"/>
      <w:r w:rsidRPr="004F49AE">
        <w:rPr>
          <w:color w:val="auto"/>
          <w:szCs w:val="24"/>
        </w:rPr>
        <w:t>ул</w:t>
      </w:r>
      <w:proofErr w:type="spellEnd"/>
      <w:r w:rsidRPr="004F49AE">
        <w:rPr>
          <w:color w:val="auto"/>
          <w:szCs w:val="24"/>
        </w:rPr>
        <w:t xml:space="preserve">……………., №…., ет. ….., ап. …, </w:t>
      </w:r>
    </w:p>
    <w:p w:rsidR="0071111E" w:rsidRPr="004F49AE" w:rsidRDefault="0071111E" w:rsidP="0068417A">
      <w:pPr>
        <w:ind w:left="0" w:firstLine="0"/>
        <w:rPr>
          <w:color w:val="auto"/>
          <w:szCs w:val="24"/>
        </w:rPr>
      </w:pPr>
    </w:p>
    <w:p w:rsidR="0071111E" w:rsidRPr="004F49AE" w:rsidRDefault="0071111E" w:rsidP="0071111E">
      <w:pPr>
        <w:ind w:left="0" w:firstLine="0"/>
        <w:rPr>
          <w:b/>
          <w:color w:val="auto"/>
          <w:szCs w:val="24"/>
        </w:rPr>
      </w:pPr>
      <w:r w:rsidRPr="004F49AE">
        <w:rPr>
          <w:b/>
          <w:color w:val="auto"/>
          <w:szCs w:val="24"/>
        </w:rPr>
        <w:t xml:space="preserve">Или в случай на пълномощник юридическо лице: </w:t>
      </w:r>
    </w:p>
    <w:p w:rsidR="0071111E" w:rsidRPr="004F49AE" w:rsidRDefault="0071111E" w:rsidP="00D62A90">
      <w:pPr>
        <w:spacing w:line="240" w:lineRule="auto"/>
        <w:ind w:left="0" w:firstLine="0"/>
        <w:rPr>
          <w:color w:val="auto"/>
          <w:szCs w:val="24"/>
        </w:rPr>
      </w:pPr>
      <w:r w:rsidRPr="004F49AE">
        <w:rPr>
          <w:color w:val="auto"/>
          <w:szCs w:val="24"/>
        </w:rPr>
        <w:t>……………………………, със седалище и адрес на управление ………………., ул. ………….. №…., ет.…., ЕИК …………………,</w:t>
      </w:r>
      <w:r w:rsidRPr="004F49AE">
        <w:rPr>
          <w:b/>
          <w:color w:val="auto"/>
          <w:szCs w:val="24"/>
        </w:rPr>
        <w:t xml:space="preserve"> представлявано от </w:t>
      </w:r>
      <w:r w:rsidRPr="004F49AE">
        <w:rPr>
          <w:color w:val="auto"/>
          <w:szCs w:val="24"/>
        </w:rPr>
        <w:t xml:space="preserve">……………………………………………. , ЕГН ………………, притежаващ документ за самоличност №………………., издаден на ……………г. от ………………., с адрес: </w:t>
      </w:r>
      <w:proofErr w:type="spellStart"/>
      <w:r w:rsidRPr="004F49AE">
        <w:rPr>
          <w:color w:val="auto"/>
          <w:szCs w:val="24"/>
        </w:rPr>
        <w:t>гр</w:t>
      </w:r>
      <w:proofErr w:type="spellEnd"/>
      <w:r w:rsidRPr="004F49AE">
        <w:rPr>
          <w:color w:val="auto"/>
          <w:szCs w:val="24"/>
        </w:rPr>
        <w:t xml:space="preserve">……………., </w:t>
      </w:r>
      <w:proofErr w:type="spellStart"/>
      <w:r w:rsidRPr="004F49AE">
        <w:rPr>
          <w:color w:val="auto"/>
          <w:szCs w:val="24"/>
        </w:rPr>
        <w:t>ул</w:t>
      </w:r>
      <w:proofErr w:type="spellEnd"/>
      <w:r w:rsidRPr="004F49AE">
        <w:rPr>
          <w:color w:val="auto"/>
          <w:szCs w:val="24"/>
        </w:rPr>
        <w:t xml:space="preserve">……………., №…., ет. ….., ап. …, </w:t>
      </w:r>
    </w:p>
    <w:p w:rsidR="0071111E" w:rsidRPr="004F49AE" w:rsidRDefault="0071111E" w:rsidP="0068417A">
      <w:pPr>
        <w:ind w:left="0" w:firstLine="0"/>
        <w:rPr>
          <w:color w:val="auto"/>
          <w:szCs w:val="24"/>
        </w:rPr>
      </w:pPr>
    </w:p>
    <w:p w:rsidR="0071111E" w:rsidRDefault="0071111E" w:rsidP="006A1E59">
      <w:pPr>
        <w:spacing w:after="100" w:afterAutospacing="1" w:line="240" w:lineRule="auto"/>
        <w:ind w:left="57" w:right="11" w:firstLine="0"/>
        <w:rPr>
          <w:color w:val="auto"/>
        </w:rPr>
      </w:pPr>
      <w:r w:rsidRPr="004F49AE">
        <w:rPr>
          <w:color w:val="auto"/>
          <w:szCs w:val="24"/>
        </w:rPr>
        <w:t xml:space="preserve">да </w:t>
      </w:r>
      <w:r w:rsidRPr="004F49AE">
        <w:rPr>
          <w:color w:val="auto"/>
        </w:rPr>
        <w:t xml:space="preserve"> представлява управляваното от мен дружество / да ме представлява на </w:t>
      </w:r>
      <w:r w:rsidR="000003B6">
        <w:rPr>
          <w:color w:val="auto"/>
        </w:rPr>
        <w:t>редовно</w:t>
      </w:r>
      <w:r w:rsidRPr="004F49AE">
        <w:rPr>
          <w:color w:val="auto"/>
        </w:rPr>
        <w:t xml:space="preserve"> Общо събрание на акционерите на „Слънчев </w:t>
      </w:r>
      <w:proofErr w:type="spellStart"/>
      <w:r w:rsidRPr="004F49AE">
        <w:rPr>
          <w:color w:val="auto"/>
        </w:rPr>
        <w:t>бряг”АД</w:t>
      </w:r>
      <w:proofErr w:type="spellEnd"/>
      <w:r w:rsidRPr="004F49AE">
        <w:rPr>
          <w:color w:val="auto"/>
        </w:rPr>
        <w:t xml:space="preserve">, което ще се проведе на </w:t>
      </w:r>
      <w:r w:rsidR="000003B6">
        <w:rPr>
          <w:color w:val="auto"/>
          <w:szCs w:val="24"/>
        </w:rPr>
        <w:t>28-ми юни 2024 година (петък)</w:t>
      </w:r>
      <w:r w:rsidR="000003B6" w:rsidRPr="004F49AE">
        <w:rPr>
          <w:color w:val="auto"/>
          <w:szCs w:val="24"/>
        </w:rPr>
        <w:t xml:space="preserve">, от 11:00 часа (източноевропейско </w:t>
      </w:r>
      <w:r w:rsidR="000003B6">
        <w:rPr>
          <w:color w:val="auto"/>
          <w:szCs w:val="24"/>
        </w:rPr>
        <w:t>лятно</w:t>
      </w:r>
      <w:r w:rsidR="000003B6" w:rsidRPr="004F49AE">
        <w:rPr>
          <w:color w:val="auto"/>
          <w:szCs w:val="24"/>
        </w:rPr>
        <w:t xml:space="preserve"> време)</w:t>
      </w:r>
      <w:r w:rsidRPr="004F49AE">
        <w:rPr>
          <w:color w:val="auto"/>
        </w:rPr>
        <w:t xml:space="preserve">, а координирано универсално време 8:00ч. (UTC); в седалището и адреса на дружеството в </w:t>
      </w:r>
      <w:proofErr w:type="spellStart"/>
      <w:r w:rsidRPr="004F49AE">
        <w:rPr>
          <w:color w:val="auto"/>
        </w:rPr>
        <w:t>к.к</w:t>
      </w:r>
      <w:proofErr w:type="spellEnd"/>
      <w:r w:rsidRPr="004F49AE">
        <w:rPr>
          <w:color w:val="auto"/>
        </w:rPr>
        <w:t xml:space="preserve">. </w:t>
      </w:r>
      <w:proofErr w:type="spellStart"/>
      <w:r w:rsidRPr="004F49AE">
        <w:rPr>
          <w:color w:val="auto"/>
        </w:rPr>
        <w:t>Сльнчев</w:t>
      </w:r>
      <w:proofErr w:type="spellEnd"/>
      <w:r w:rsidRPr="004F49AE">
        <w:rPr>
          <w:color w:val="auto"/>
        </w:rPr>
        <w:t xml:space="preserve"> </w:t>
      </w:r>
      <w:r w:rsidRPr="004F49AE">
        <w:rPr>
          <w:color w:val="auto"/>
        </w:rPr>
        <w:lastRenderedPageBreak/>
        <w:t xml:space="preserve">бряг, 8240, </w:t>
      </w:r>
      <w:proofErr w:type="spellStart"/>
      <w:r w:rsidRPr="004F49AE">
        <w:rPr>
          <w:color w:val="auto"/>
        </w:rPr>
        <w:t>гр.Несебър</w:t>
      </w:r>
      <w:proofErr w:type="spellEnd"/>
      <w:r w:rsidRPr="004F49AE">
        <w:rPr>
          <w:color w:val="auto"/>
        </w:rPr>
        <w:t xml:space="preserve">, административната сграда на ..Слънчев бряг” АД - Главна дирекция, ет.2; голяма заседателна зала, и да гласува с </w:t>
      </w:r>
      <w:r w:rsidRPr="004F49AE">
        <w:rPr>
          <w:noProof/>
          <w:color w:val="auto"/>
        </w:rPr>
        <w:t>…………………….</w:t>
      </w:r>
      <w:r w:rsidRPr="004F49AE">
        <w:rPr>
          <w:color w:val="auto"/>
        </w:rPr>
        <w:t xml:space="preserve"> броя акции от капитала на дружеството по въпросите по т. 1 - т. </w:t>
      </w:r>
      <w:r w:rsidR="000003B6">
        <w:rPr>
          <w:color w:val="auto"/>
        </w:rPr>
        <w:t>20</w:t>
      </w:r>
      <w:r w:rsidRPr="004F49AE">
        <w:rPr>
          <w:color w:val="auto"/>
        </w:rPr>
        <w:t xml:space="preserve"> от дневния ред по Поканата, обявена на </w:t>
      </w:r>
      <w:r w:rsidR="00C049C7">
        <w:rPr>
          <w:color w:val="auto"/>
        </w:rPr>
        <w:t>……</w:t>
      </w:r>
      <w:bookmarkStart w:id="0" w:name="_GoBack"/>
      <w:bookmarkEnd w:id="0"/>
      <w:r w:rsidRPr="004F49AE">
        <w:rPr>
          <w:color w:val="auto"/>
        </w:rPr>
        <w:t>. в Търговския регистър, съгласно указания по-долу начин, а именно:</w:t>
      </w:r>
    </w:p>
    <w:p w:rsidR="000003B6" w:rsidRPr="000003B6" w:rsidRDefault="000003B6" w:rsidP="000003B6">
      <w:pPr>
        <w:widowControl w:val="0"/>
        <w:numPr>
          <w:ilvl w:val="0"/>
          <w:numId w:val="4"/>
        </w:numPr>
        <w:tabs>
          <w:tab w:val="left" w:pos="360"/>
          <w:tab w:val="left" w:pos="993"/>
        </w:tabs>
        <w:autoSpaceDE w:val="0"/>
        <w:autoSpaceDN w:val="0"/>
        <w:adjustRightInd w:val="0"/>
        <w:spacing w:after="0" w:line="240" w:lineRule="auto"/>
        <w:ind w:left="0" w:firstLine="360"/>
        <w:rPr>
          <w:b/>
          <w:bCs/>
          <w:color w:val="auto"/>
        </w:rPr>
      </w:pPr>
      <w:r w:rsidRPr="000003B6">
        <w:rPr>
          <w:snapToGrid w:val="0"/>
          <w:szCs w:val="28"/>
        </w:rPr>
        <w:t xml:space="preserve">Приемане на ГОДИШЕН ФИНАНСОВ ОТЧЕТ към 31.12.2023 година, ведно с Приложение към Годишния финансов отчет към 31.12.2023 година, Доклад от 08.03.2024г. за извършения независим финансов одит за 2023г. от регистрирания одитор </w:t>
      </w:r>
      <w:proofErr w:type="spellStart"/>
      <w:r w:rsidRPr="000003B6">
        <w:rPr>
          <w:snapToGrid w:val="0"/>
          <w:szCs w:val="28"/>
        </w:rPr>
        <w:t>Руслана</w:t>
      </w:r>
      <w:proofErr w:type="spellEnd"/>
      <w:r w:rsidRPr="000003B6">
        <w:rPr>
          <w:snapToGrid w:val="0"/>
          <w:szCs w:val="28"/>
        </w:rPr>
        <w:t xml:space="preserve"> Павлова Стоянова, както и документи и информация, подлежаща на разкриване по Наредба №2 от 09.11.2021г. за първоначално и последващо разкриване на информация при публичното предлагане на ценни книжа и допускане на ценни книжа до търговия на регулирания пазар; </w:t>
      </w:r>
      <w:r w:rsidRPr="000003B6">
        <w:rPr>
          <w:szCs w:val="26"/>
        </w:rPr>
        <w:t>Проект на решение</w:t>
      </w:r>
      <w:r w:rsidRPr="000003B6">
        <w:rPr>
          <w:i/>
          <w:szCs w:val="26"/>
        </w:rPr>
        <w:t xml:space="preserve">: ОС приема </w:t>
      </w:r>
      <w:r w:rsidRPr="000003B6">
        <w:rPr>
          <w:i/>
          <w:snapToGrid w:val="0"/>
          <w:szCs w:val="28"/>
        </w:rPr>
        <w:t xml:space="preserve">ГОДИШЕН ФИНАНСОВ ОТЧЕТ към 31.12.2023 година, ведно с Приложение към Годишния финансов отчет към 31.12.2023 година, Доклад от 08.03.2024г. за извършения независим финансов одит за 2023г. от  регистрирания одитор </w:t>
      </w:r>
      <w:proofErr w:type="spellStart"/>
      <w:r w:rsidRPr="000003B6">
        <w:rPr>
          <w:i/>
          <w:snapToGrid w:val="0"/>
          <w:szCs w:val="28"/>
        </w:rPr>
        <w:t>Руслана</w:t>
      </w:r>
      <w:proofErr w:type="spellEnd"/>
      <w:r w:rsidRPr="000003B6">
        <w:rPr>
          <w:i/>
          <w:snapToGrid w:val="0"/>
          <w:szCs w:val="28"/>
        </w:rPr>
        <w:t xml:space="preserve"> Павлова Стоянова, както и документи и информация, подлежаща на разкриване по Наредба №2 от 09.11.2021г. за първоначално и последващо разкриване на информация при публичното предлагане на ценни книжа и допускане на ценни книжа до търговия на регулирания пазар</w:t>
      </w:r>
      <w:r w:rsidRPr="000003B6">
        <w:rPr>
          <w:snapToGrid w:val="0"/>
          <w:szCs w:val="28"/>
        </w:rPr>
        <w:t xml:space="preserve">; </w:t>
      </w:r>
      <w:r w:rsidRPr="000003B6">
        <w:rPr>
          <w:b/>
          <w:color w:val="auto"/>
        </w:rPr>
        <w:t>Начин за гласуване: За, против, по своя преценка, въздържал се.</w:t>
      </w:r>
    </w:p>
    <w:p w:rsidR="000003B6" w:rsidRPr="000003B6" w:rsidRDefault="000003B6" w:rsidP="000003B6">
      <w:pPr>
        <w:widowControl w:val="0"/>
        <w:numPr>
          <w:ilvl w:val="0"/>
          <w:numId w:val="4"/>
        </w:numPr>
        <w:shd w:val="clear" w:color="auto" w:fill="FFFFFF"/>
        <w:tabs>
          <w:tab w:val="left" w:pos="360"/>
          <w:tab w:val="left" w:pos="993"/>
        </w:tabs>
        <w:autoSpaceDE w:val="0"/>
        <w:autoSpaceDN w:val="0"/>
        <w:adjustRightInd w:val="0"/>
        <w:spacing w:after="0" w:line="240" w:lineRule="auto"/>
        <w:ind w:left="0" w:firstLine="360"/>
        <w:rPr>
          <w:b/>
          <w:i/>
          <w:szCs w:val="26"/>
        </w:rPr>
      </w:pPr>
      <w:r w:rsidRPr="000003B6">
        <w:rPr>
          <w:snapToGrid w:val="0"/>
          <w:szCs w:val="28"/>
        </w:rPr>
        <w:t>Приемане на ДОКЛАД ЗА ДЕЙНОСТТА за годината, завършваща на 31.12.2023 година, ведно с приложения – Анализ на дейността за 2023г., Декларация за корпоративно управление за 2023г. и Нефинансова декларация за 2023г.</w:t>
      </w:r>
      <w:r w:rsidRPr="000003B6">
        <w:rPr>
          <w:szCs w:val="26"/>
        </w:rPr>
        <w:t xml:space="preserve"> Проект на решение:</w:t>
      </w:r>
      <w:r w:rsidRPr="000003B6">
        <w:rPr>
          <w:i/>
          <w:szCs w:val="26"/>
        </w:rPr>
        <w:t xml:space="preserve"> ОС приема </w:t>
      </w:r>
      <w:r w:rsidRPr="000003B6">
        <w:rPr>
          <w:i/>
          <w:snapToGrid w:val="0"/>
          <w:szCs w:val="28"/>
        </w:rPr>
        <w:t xml:space="preserve">ДОКЛАД ЗА ДЕЙНОСТТА за годината, завършваща на 31.12.2023 година, ведно с приложения – Анализ на дейността за 2023г., Декларация за корпоративно управление за 2023г. и Нефинансова декларация за 2023г. </w:t>
      </w:r>
      <w:r w:rsidRPr="000003B6">
        <w:rPr>
          <w:b/>
          <w:color w:val="auto"/>
        </w:rPr>
        <w:t>Начин за гласуване: За, против, по своя преценка, въздържал се.</w:t>
      </w:r>
    </w:p>
    <w:p w:rsidR="000003B6" w:rsidRPr="000003B6" w:rsidRDefault="000003B6" w:rsidP="000003B6">
      <w:pPr>
        <w:widowControl w:val="0"/>
        <w:numPr>
          <w:ilvl w:val="0"/>
          <w:numId w:val="4"/>
        </w:numPr>
        <w:tabs>
          <w:tab w:val="left" w:pos="360"/>
          <w:tab w:val="left" w:pos="993"/>
        </w:tabs>
        <w:autoSpaceDE w:val="0"/>
        <w:autoSpaceDN w:val="0"/>
        <w:adjustRightInd w:val="0"/>
        <w:spacing w:after="0" w:line="240" w:lineRule="auto"/>
        <w:ind w:left="0" w:firstLine="360"/>
        <w:rPr>
          <w:b/>
          <w:bCs/>
          <w:color w:val="auto"/>
        </w:rPr>
      </w:pPr>
      <w:r w:rsidRPr="000003B6">
        <w:rPr>
          <w:snapToGrid w:val="0"/>
          <w:szCs w:val="28"/>
        </w:rPr>
        <w:t xml:space="preserve">Приемане на ГОДИШЕН ФИНАНСОВ ОТЧЕТ към 31.12.2022 година, ведно с Приложение към Годишния финансов отчет към 31.12.2022 година, </w:t>
      </w:r>
      <w:r w:rsidRPr="000003B6">
        <w:rPr>
          <w:bCs/>
        </w:rPr>
        <w:t xml:space="preserve">Доклад от </w:t>
      </w:r>
      <w:r w:rsidRPr="000003B6">
        <w:t xml:space="preserve">10.03.2023г. </w:t>
      </w:r>
      <w:r w:rsidRPr="000003B6">
        <w:rPr>
          <w:bCs/>
        </w:rPr>
        <w:t xml:space="preserve">за извършения независим финансов одит за 2022г. </w:t>
      </w:r>
      <w:r w:rsidRPr="000003B6">
        <w:t>на регистрирания одитор Камелия Терзийска - управител на „</w:t>
      </w:r>
      <w:proofErr w:type="spellStart"/>
      <w:r w:rsidRPr="000003B6">
        <w:t>Брейн</w:t>
      </w:r>
      <w:proofErr w:type="spellEnd"/>
      <w:r w:rsidRPr="000003B6">
        <w:t xml:space="preserve"> </w:t>
      </w:r>
      <w:proofErr w:type="spellStart"/>
      <w:r w:rsidRPr="000003B6">
        <w:t>сторм</w:t>
      </w:r>
      <w:proofErr w:type="spellEnd"/>
      <w:r w:rsidRPr="000003B6">
        <w:t xml:space="preserve"> консулт - ОД” ООД</w:t>
      </w:r>
      <w:r w:rsidRPr="000003B6">
        <w:rPr>
          <w:snapToGrid w:val="0"/>
          <w:szCs w:val="28"/>
        </w:rPr>
        <w:t xml:space="preserve">, както и документи и информация, подлежаща на разкриване по Наредба №2 от 09.11.2021г. за първоначално и последващо разкриване на информация при публичното предлагане на ценни книжа и допускане на ценни книжа до търговия на регулирания пазар; </w:t>
      </w:r>
      <w:r w:rsidRPr="000003B6">
        <w:rPr>
          <w:szCs w:val="26"/>
        </w:rPr>
        <w:t>Проект на решение:</w:t>
      </w:r>
      <w:r w:rsidRPr="000003B6">
        <w:rPr>
          <w:i/>
          <w:szCs w:val="26"/>
        </w:rPr>
        <w:t xml:space="preserve"> ОС приема </w:t>
      </w:r>
      <w:r w:rsidRPr="000003B6">
        <w:rPr>
          <w:i/>
          <w:snapToGrid w:val="0"/>
          <w:szCs w:val="28"/>
        </w:rPr>
        <w:t xml:space="preserve">ГОДИШЕН ФИНАНСОВ ОТЧЕТ към 31.12.2022 година, ведно с Приложение към Годишния финансов отчет към 31.12.2022 година, </w:t>
      </w:r>
      <w:r w:rsidRPr="000003B6">
        <w:rPr>
          <w:bCs/>
          <w:i/>
        </w:rPr>
        <w:t xml:space="preserve">Доклад от </w:t>
      </w:r>
      <w:r w:rsidRPr="000003B6">
        <w:rPr>
          <w:i/>
        </w:rPr>
        <w:t xml:space="preserve">10.03.2023г. </w:t>
      </w:r>
      <w:r w:rsidRPr="000003B6">
        <w:rPr>
          <w:bCs/>
          <w:i/>
        </w:rPr>
        <w:t xml:space="preserve">за извършения независим финансов одит за 2022г. </w:t>
      </w:r>
      <w:r w:rsidRPr="000003B6">
        <w:rPr>
          <w:i/>
        </w:rPr>
        <w:t>на регистрирания одитор Камелия Терзийска - управител на „</w:t>
      </w:r>
      <w:proofErr w:type="spellStart"/>
      <w:r w:rsidRPr="000003B6">
        <w:rPr>
          <w:i/>
        </w:rPr>
        <w:t>Брейн</w:t>
      </w:r>
      <w:proofErr w:type="spellEnd"/>
      <w:r w:rsidRPr="000003B6">
        <w:rPr>
          <w:i/>
        </w:rPr>
        <w:t xml:space="preserve"> </w:t>
      </w:r>
      <w:proofErr w:type="spellStart"/>
      <w:r w:rsidRPr="000003B6">
        <w:rPr>
          <w:i/>
        </w:rPr>
        <w:t>сторм</w:t>
      </w:r>
      <w:proofErr w:type="spellEnd"/>
      <w:r w:rsidRPr="000003B6">
        <w:rPr>
          <w:i/>
        </w:rPr>
        <w:t xml:space="preserve"> консулт - ОД” ООД,</w:t>
      </w:r>
      <w:r w:rsidRPr="000003B6">
        <w:rPr>
          <w:i/>
          <w:snapToGrid w:val="0"/>
          <w:szCs w:val="28"/>
        </w:rPr>
        <w:t xml:space="preserve"> както и документи и информация, подлежаща на разкриване по Наредба №2 от 09.11.2021г. за първоначално и последващо разкриване на информация при публичното предлагане на ценни книжа и допускане на ценни книжа до търговия на регулирания пазар; </w:t>
      </w:r>
      <w:r w:rsidRPr="000003B6">
        <w:rPr>
          <w:b/>
          <w:color w:val="auto"/>
        </w:rPr>
        <w:t>Начин за гласуване: За, против, по своя преценка, въздържал се.</w:t>
      </w:r>
    </w:p>
    <w:p w:rsidR="000003B6" w:rsidRPr="000003B6" w:rsidRDefault="000003B6" w:rsidP="000003B6">
      <w:pPr>
        <w:widowControl w:val="0"/>
        <w:numPr>
          <w:ilvl w:val="0"/>
          <w:numId w:val="4"/>
        </w:numPr>
        <w:tabs>
          <w:tab w:val="left" w:pos="360"/>
          <w:tab w:val="left" w:pos="993"/>
        </w:tabs>
        <w:autoSpaceDE w:val="0"/>
        <w:autoSpaceDN w:val="0"/>
        <w:adjustRightInd w:val="0"/>
        <w:spacing w:after="0" w:line="240" w:lineRule="auto"/>
        <w:ind w:left="0" w:firstLine="360"/>
        <w:rPr>
          <w:b/>
          <w:bCs/>
          <w:color w:val="auto"/>
        </w:rPr>
      </w:pPr>
      <w:r w:rsidRPr="000003B6">
        <w:rPr>
          <w:snapToGrid w:val="0"/>
          <w:szCs w:val="28"/>
        </w:rPr>
        <w:t>Приемане на ДОКЛАД ЗА ДЕЙНОСТТА за годината, завършваща на 31.12.2022 година, ведно с приложения – Анализ на дейността за 2022г., Декларация за корпоративно управление за 2022г. и Нефинансова декларация за 2022г.</w:t>
      </w:r>
      <w:r w:rsidRPr="000003B6">
        <w:rPr>
          <w:szCs w:val="26"/>
        </w:rPr>
        <w:t xml:space="preserve"> Проект на решение</w:t>
      </w:r>
      <w:r w:rsidRPr="000003B6">
        <w:rPr>
          <w:i/>
          <w:szCs w:val="26"/>
        </w:rPr>
        <w:t xml:space="preserve">: ОС приема </w:t>
      </w:r>
      <w:r w:rsidRPr="000003B6">
        <w:rPr>
          <w:i/>
          <w:snapToGrid w:val="0"/>
          <w:szCs w:val="28"/>
        </w:rPr>
        <w:t xml:space="preserve">ДОКЛАД ЗА ДЕЙНОСТТА за годината, завършваща на 31.12.2022 година, ведно с приложения – Анализ на дейността за 2022г., Декларация за корпоративно управление за 2022г. и Нефинансова декларация за 2022г. </w:t>
      </w:r>
      <w:r w:rsidRPr="000003B6">
        <w:rPr>
          <w:b/>
          <w:color w:val="auto"/>
        </w:rPr>
        <w:t>Начин за гласуване: За, против, по своя преценка, въздържал се.</w:t>
      </w:r>
    </w:p>
    <w:p w:rsidR="000003B6" w:rsidRPr="000003B6" w:rsidRDefault="000003B6" w:rsidP="000003B6">
      <w:pPr>
        <w:widowControl w:val="0"/>
        <w:numPr>
          <w:ilvl w:val="0"/>
          <w:numId w:val="4"/>
        </w:numPr>
        <w:tabs>
          <w:tab w:val="left" w:pos="360"/>
          <w:tab w:val="left" w:pos="993"/>
        </w:tabs>
        <w:autoSpaceDE w:val="0"/>
        <w:autoSpaceDN w:val="0"/>
        <w:adjustRightInd w:val="0"/>
        <w:spacing w:after="0" w:line="240" w:lineRule="auto"/>
        <w:ind w:left="0" w:firstLine="360"/>
        <w:rPr>
          <w:b/>
          <w:bCs/>
          <w:color w:val="auto"/>
        </w:rPr>
      </w:pPr>
      <w:proofErr w:type="spellStart"/>
      <w:r w:rsidRPr="000003B6">
        <w:rPr>
          <w:lang w:val="ru-RU"/>
        </w:rPr>
        <w:t>Приемане</w:t>
      </w:r>
      <w:proofErr w:type="spellEnd"/>
      <w:r w:rsidRPr="000003B6">
        <w:rPr>
          <w:lang w:val="ru-RU"/>
        </w:rPr>
        <w:t xml:space="preserve"> на ДОКЛАД ОТ ОДИТНИЯ КОМИТЕТ до </w:t>
      </w:r>
      <w:proofErr w:type="spellStart"/>
      <w:r w:rsidRPr="000003B6">
        <w:rPr>
          <w:lang w:val="ru-RU"/>
        </w:rPr>
        <w:t>органите</w:t>
      </w:r>
      <w:proofErr w:type="spellEnd"/>
      <w:r w:rsidRPr="000003B6">
        <w:rPr>
          <w:lang w:val="ru-RU"/>
        </w:rPr>
        <w:t xml:space="preserve"> на управление и </w:t>
      </w:r>
      <w:proofErr w:type="spellStart"/>
      <w:r w:rsidRPr="000003B6">
        <w:rPr>
          <w:lang w:val="ru-RU"/>
        </w:rPr>
        <w:t>контрол</w:t>
      </w:r>
      <w:proofErr w:type="spellEnd"/>
      <w:r w:rsidRPr="000003B6">
        <w:rPr>
          <w:lang w:val="ru-RU"/>
        </w:rPr>
        <w:t xml:space="preserve"> на</w:t>
      </w:r>
      <w:r w:rsidRPr="000003B6">
        <w:t xml:space="preserve"> „Слънчев бряг“ АД за дейността през 2023 година; </w:t>
      </w:r>
      <w:r w:rsidRPr="000003B6">
        <w:rPr>
          <w:szCs w:val="26"/>
        </w:rPr>
        <w:t>Проект на решение:</w:t>
      </w:r>
      <w:r w:rsidRPr="000003B6">
        <w:rPr>
          <w:i/>
          <w:szCs w:val="26"/>
        </w:rPr>
        <w:t xml:space="preserve"> ОС </w:t>
      </w:r>
      <w:r w:rsidRPr="000003B6">
        <w:rPr>
          <w:i/>
          <w:szCs w:val="26"/>
        </w:rPr>
        <w:lastRenderedPageBreak/>
        <w:t>приема</w:t>
      </w:r>
      <w:r w:rsidRPr="000003B6">
        <w:rPr>
          <w:i/>
          <w:lang w:val="ru-RU"/>
        </w:rPr>
        <w:t xml:space="preserve"> ДОКЛАД ОТ ОДИТНИЯ КОМИТЕТ до </w:t>
      </w:r>
      <w:proofErr w:type="spellStart"/>
      <w:r w:rsidRPr="000003B6">
        <w:rPr>
          <w:i/>
          <w:lang w:val="ru-RU"/>
        </w:rPr>
        <w:t>органите</w:t>
      </w:r>
      <w:proofErr w:type="spellEnd"/>
      <w:r w:rsidRPr="000003B6">
        <w:rPr>
          <w:i/>
          <w:lang w:val="ru-RU"/>
        </w:rPr>
        <w:t xml:space="preserve"> на управление и </w:t>
      </w:r>
      <w:proofErr w:type="spellStart"/>
      <w:r w:rsidRPr="000003B6">
        <w:rPr>
          <w:i/>
          <w:lang w:val="ru-RU"/>
        </w:rPr>
        <w:t>контрол</w:t>
      </w:r>
      <w:proofErr w:type="spellEnd"/>
      <w:r w:rsidRPr="000003B6">
        <w:rPr>
          <w:i/>
          <w:lang w:val="ru-RU"/>
        </w:rPr>
        <w:t xml:space="preserve"> на</w:t>
      </w:r>
      <w:r w:rsidRPr="000003B6">
        <w:rPr>
          <w:i/>
        </w:rPr>
        <w:t xml:space="preserve"> „Слънчев бряг“ АД за дейността през 2023 година.</w:t>
      </w:r>
      <w:r w:rsidRPr="000003B6">
        <w:t xml:space="preserve"> </w:t>
      </w:r>
      <w:r w:rsidRPr="000003B6">
        <w:rPr>
          <w:b/>
          <w:color w:val="auto"/>
        </w:rPr>
        <w:t>Начин за гласуване: За, против, по своя преценка, въздържал се.</w:t>
      </w:r>
    </w:p>
    <w:p w:rsidR="000003B6" w:rsidRPr="000003B6" w:rsidRDefault="000003B6" w:rsidP="000003B6">
      <w:pPr>
        <w:widowControl w:val="0"/>
        <w:numPr>
          <w:ilvl w:val="0"/>
          <w:numId w:val="4"/>
        </w:numPr>
        <w:tabs>
          <w:tab w:val="left" w:pos="360"/>
          <w:tab w:val="left" w:pos="993"/>
        </w:tabs>
        <w:autoSpaceDE w:val="0"/>
        <w:autoSpaceDN w:val="0"/>
        <w:adjustRightInd w:val="0"/>
        <w:spacing w:after="0" w:line="240" w:lineRule="auto"/>
        <w:ind w:left="0" w:firstLine="360"/>
        <w:rPr>
          <w:b/>
          <w:bCs/>
          <w:color w:val="auto"/>
        </w:rPr>
      </w:pPr>
      <w:proofErr w:type="spellStart"/>
      <w:r w:rsidRPr="000003B6">
        <w:rPr>
          <w:lang w:val="ru-RU"/>
        </w:rPr>
        <w:t>Приемане</w:t>
      </w:r>
      <w:proofErr w:type="spellEnd"/>
      <w:r w:rsidRPr="000003B6">
        <w:rPr>
          <w:lang w:val="ru-RU"/>
        </w:rPr>
        <w:t xml:space="preserve"> на ДОКЛАД ОТ ОДИТНИЯ КОМИТЕТ до </w:t>
      </w:r>
      <w:proofErr w:type="spellStart"/>
      <w:r w:rsidRPr="000003B6">
        <w:rPr>
          <w:lang w:val="ru-RU"/>
        </w:rPr>
        <w:t>органите</w:t>
      </w:r>
      <w:proofErr w:type="spellEnd"/>
      <w:r w:rsidRPr="000003B6">
        <w:rPr>
          <w:lang w:val="ru-RU"/>
        </w:rPr>
        <w:t xml:space="preserve"> на управление и </w:t>
      </w:r>
      <w:proofErr w:type="spellStart"/>
      <w:r w:rsidRPr="000003B6">
        <w:rPr>
          <w:lang w:val="ru-RU"/>
        </w:rPr>
        <w:t>контрол</w:t>
      </w:r>
      <w:proofErr w:type="spellEnd"/>
      <w:r w:rsidRPr="000003B6">
        <w:rPr>
          <w:lang w:val="ru-RU"/>
        </w:rPr>
        <w:t xml:space="preserve"> на</w:t>
      </w:r>
      <w:r w:rsidRPr="000003B6">
        <w:t xml:space="preserve"> „Слънчев бряг“ АД за дейността през 2022 година; </w:t>
      </w:r>
      <w:r w:rsidRPr="000003B6">
        <w:rPr>
          <w:szCs w:val="26"/>
        </w:rPr>
        <w:t>Проект на решение:</w:t>
      </w:r>
      <w:r w:rsidRPr="000003B6">
        <w:rPr>
          <w:i/>
          <w:szCs w:val="26"/>
        </w:rPr>
        <w:t xml:space="preserve"> ОС приема</w:t>
      </w:r>
      <w:r w:rsidRPr="000003B6">
        <w:rPr>
          <w:i/>
          <w:lang w:val="ru-RU"/>
        </w:rPr>
        <w:t xml:space="preserve"> ДОКЛАД ОТ ОДИТНИЯ КОМИТЕТ до </w:t>
      </w:r>
      <w:proofErr w:type="spellStart"/>
      <w:r w:rsidRPr="000003B6">
        <w:rPr>
          <w:i/>
          <w:lang w:val="ru-RU"/>
        </w:rPr>
        <w:t>органите</w:t>
      </w:r>
      <w:proofErr w:type="spellEnd"/>
      <w:r w:rsidRPr="000003B6">
        <w:rPr>
          <w:i/>
          <w:lang w:val="ru-RU"/>
        </w:rPr>
        <w:t xml:space="preserve"> на управление и </w:t>
      </w:r>
      <w:proofErr w:type="spellStart"/>
      <w:r w:rsidRPr="000003B6">
        <w:rPr>
          <w:i/>
          <w:lang w:val="ru-RU"/>
        </w:rPr>
        <w:t>контрол</w:t>
      </w:r>
      <w:proofErr w:type="spellEnd"/>
      <w:r w:rsidRPr="000003B6">
        <w:rPr>
          <w:i/>
          <w:lang w:val="ru-RU"/>
        </w:rPr>
        <w:t xml:space="preserve"> на</w:t>
      </w:r>
      <w:r w:rsidRPr="000003B6">
        <w:rPr>
          <w:i/>
        </w:rPr>
        <w:t xml:space="preserve"> „Слънчев бряг“ АД за дейността през 2022 година.</w:t>
      </w:r>
      <w:r w:rsidRPr="000003B6">
        <w:rPr>
          <w:color w:val="auto"/>
        </w:rPr>
        <w:t xml:space="preserve"> </w:t>
      </w:r>
      <w:r w:rsidRPr="000003B6">
        <w:rPr>
          <w:b/>
          <w:color w:val="auto"/>
        </w:rPr>
        <w:t>Начин за гласуване: За, против, по своя преценка, въздържал се.</w:t>
      </w:r>
    </w:p>
    <w:p w:rsidR="000003B6" w:rsidRPr="000003B6" w:rsidRDefault="000003B6" w:rsidP="000003B6">
      <w:pPr>
        <w:widowControl w:val="0"/>
        <w:numPr>
          <w:ilvl w:val="0"/>
          <w:numId w:val="4"/>
        </w:numPr>
        <w:tabs>
          <w:tab w:val="left" w:pos="360"/>
          <w:tab w:val="left" w:pos="993"/>
        </w:tabs>
        <w:autoSpaceDE w:val="0"/>
        <w:autoSpaceDN w:val="0"/>
        <w:adjustRightInd w:val="0"/>
        <w:spacing w:after="0" w:line="240" w:lineRule="auto"/>
        <w:ind w:left="0" w:firstLine="360"/>
        <w:rPr>
          <w:b/>
          <w:bCs/>
          <w:color w:val="auto"/>
        </w:rPr>
      </w:pPr>
      <w:r w:rsidRPr="000003B6">
        <w:rPr>
          <w:szCs w:val="26"/>
        </w:rPr>
        <w:t xml:space="preserve">Приемане на ПРАВИЛА ЗА ПРОВЕЖДАНЕ НА КОНКУРС ЗА ИЗБОР НА РЕГИСТРИРАН ОДИТОР ЗА ЗАВЕРКА НА ГОДИШНИЯ ФИНАНСОВ ОТЧЕТ </w:t>
      </w:r>
      <w:r w:rsidRPr="000003B6">
        <w:t xml:space="preserve">на „Слънчев бряг“ АД, съгласно предложен проект, изготвен от Одитния комитет; </w:t>
      </w:r>
      <w:r w:rsidRPr="000003B6">
        <w:rPr>
          <w:szCs w:val="26"/>
        </w:rPr>
        <w:t>Проект на решение:</w:t>
      </w:r>
      <w:r w:rsidRPr="000003B6">
        <w:rPr>
          <w:i/>
          <w:szCs w:val="26"/>
        </w:rPr>
        <w:t xml:space="preserve"> ОС приема </w:t>
      </w:r>
      <w:r w:rsidRPr="000003B6">
        <w:rPr>
          <w:bCs/>
          <w:i/>
          <w:shd w:val="clear" w:color="auto" w:fill="FFFFFF"/>
        </w:rPr>
        <w:t xml:space="preserve">Правила за провеждане на конкурс </w:t>
      </w:r>
      <w:r w:rsidRPr="000003B6">
        <w:rPr>
          <w:i/>
        </w:rPr>
        <w:t xml:space="preserve">за избор на регистриран одитор за заверка на годишния финансов отчет на „Слънчев бряг“ АД, съгласно предложен проект от  Одитния комитет. </w:t>
      </w:r>
      <w:r w:rsidRPr="000003B6">
        <w:rPr>
          <w:b/>
          <w:color w:val="auto"/>
        </w:rPr>
        <w:t>Начин за гласуване: За, против, по своя преценка, въздържал се.</w:t>
      </w:r>
    </w:p>
    <w:p w:rsidR="000003B6" w:rsidRPr="000003B6" w:rsidRDefault="000003B6" w:rsidP="000003B6">
      <w:pPr>
        <w:widowControl w:val="0"/>
        <w:numPr>
          <w:ilvl w:val="0"/>
          <w:numId w:val="4"/>
        </w:numPr>
        <w:tabs>
          <w:tab w:val="left" w:pos="360"/>
          <w:tab w:val="left" w:pos="993"/>
        </w:tabs>
        <w:autoSpaceDE w:val="0"/>
        <w:autoSpaceDN w:val="0"/>
        <w:adjustRightInd w:val="0"/>
        <w:spacing w:after="0" w:line="240" w:lineRule="auto"/>
        <w:ind w:left="0" w:firstLine="360"/>
        <w:rPr>
          <w:bCs/>
          <w:color w:val="auto"/>
        </w:rPr>
      </w:pPr>
      <w:r w:rsidRPr="000003B6">
        <w:rPr>
          <w:szCs w:val="26"/>
        </w:rPr>
        <w:t xml:space="preserve">Одобряване на </w:t>
      </w:r>
      <w:r w:rsidRPr="000003B6">
        <w:rPr>
          <w:shd w:val="clear" w:color="auto" w:fill="FFFFFF"/>
        </w:rPr>
        <w:t xml:space="preserve">ПРАВИЛНИК (СТАТУТ) НА ОДИТНИЯ КОМИТЕТ на „Слънчев бряг“ АД съгласно предложен проект; </w:t>
      </w:r>
      <w:r w:rsidRPr="000003B6">
        <w:rPr>
          <w:szCs w:val="26"/>
        </w:rPr>
        <w:t>Проект на решение:</w:t>
      </w:r>
      <w:r w:rsidRPr="000003B6">
        <w:rPr>
          <w:i/>
          <w:szCs w:val="26"/>
        </w:rPr>
        <w:t xml:space="preserve"> ОС одобрява </w:t>
      </w:r>
      <w:r w:rsidRPr="000003B6">
        <w:rPr>
          <w:i/>
          <w:shd w:val="clear" w:color="auto" w:fill="FFFFFF"/>
        </w:rPr>
        <w:t xml:space="preserve">ПРАВИЛНИК (СТАТУТ) НА ОДИТНИЯ КОМИТЕТ на „Слънчев бряг“ АД съгласно предложен проект . </w:t>
      </w:r>
      <w:r w:rsidRPr="000003B6">
        <w:rPr>
          <w:b/>
          <w:color w:val="auto"/>
        </w:rPr>
        <w:t>Начин за гласуване: За, против, по своя преценка, въздържал се.</w:t>
      </w:r>
    </w:p>
    <w:p w:rsidR="000003B6" w:rsidRPr="000003B6" w:rsidRDefault="000003B6" w:rsidP="000003B6">
      <w:pPr>
        <w:widowControl w:val="0"/>
        <w:numPr>
          <w:ilvl w:val="0"/>
          <w:numId w:val="4"/>
        </w:numPr>
        <w:tabs>
          <w:tab w:val="left" w:pos="360"/>
          <w:tab w:val="left" w:pos="993"/>
        </w:tabs>
        <w:autoSpaceDE w:val="0"/>
        <w:autoSpaceDN w:val="0"/>
        <w:adjustRightInd w:val="0"/>
        <w:spacing w:after="0" w:line="240" w:lineRule="auto"/>
        <w:ind w:left="0" w:firstLine="360"/>
        <w:rPr>
          <w:b/>
          <w:bCs/>
          <w:color w:val="auto"/>
        </w:rPr>
      </w:pPr>
      <w:r w:rsidRPr="000003B6">
        <w:rPr>
          <w:szCs w:val="26"/>
        </w:rPr>
        <w:t xml:space="preserve">ИЗБОР НА РЕГИСТРИРАН ОДИТОР за извършване на независим финансов одит на годишния финансов отчет на „Слънчев бряг“ АД за 2024 година по предложение на одитния комитет въз основа на конкурсна процедура за избор на регистриран одитор, като бъде сключен договор за изпълнение с участника, класиран на първо място – </w:t>
      </w:r>
      <w:proofErr w:type="spellStart"/>
      <w:r w:rsidRPr="000003B6">
        <w:rPr>
          <w:szCs w:val="26"/>
        </w:rPr>
        <w:t>Руслана</w:t>
      </w:r>
      <w:proofErr w:type="spellEnd"/>
      <w:r w:rsidRPr="000003B6">
        <w:rPr>
          <w:szCs w:val="26"/>
        </w:rPr>
        <w:t xml:space="preserve"> Павлова Стоянова – дипломиран експерт счетоводител; Проект на решение:</w:t>
      </w:r>
      <w:r w:rsidRPr="000003B6">
        <w:rPr>
          <w:i/>
          <w:szCs w:val="26"/>
        </w:rPr>
        <w:t xml:space="preserve"> ОС избира </w:t>
      </w:r>
      <w:proofErr w:type="spellStart"/>
      <w:r w:rsidRPr="000003B6">
        <w:rPr>
          <w:i/>
          <w:szCs w:val="26"/>
        </w:rPr>
        <w:t>Руслана</w:t>
      </w:r>
      <w:proofErr w:type="spellEnd"/>
      <w:r w:rsidRPr="000003B6">
        <w:rPr>
          <w:i/>
          <w:szCs w:val="26"/>
        </w:rPr>
        <w:t xml:space="preserve"> Павлова Стоянова – дипломиран експерт счетоводител, класирана на първо място в проведен от Одитния комитет на дружеството конкурс за избор на независим одитор за одитиране на годишния финансов отчет за 2024 година, на което да бъде възложен одиторския ангажимент в съответствие с изискванията на чл.16 Регламент (ЕС) №537/2014. При отказ или </w:t>
      </w:r>
      <w:proofErr w:type="spellStart"/>
      <w:r w:rsidRPr="000003B6">
        <w:rPr>
          <w:i/>
          <w:szCs w:val="26"/>
        </w:rPr>
        <w:t>непредставяне</w:t>
      </w:r>
      <w:proofErr w:type="spellEnd"/>
      <w:r w:rsidRPr="000003B6">
        <w:rPr>
          <w:i/>
          <w:szCs w:val="26"/>
        </w:rPr>
        <w:t xml:space="preserve"> на всички изискуеми документи съгласно конкурсната процедура от страна на спечелилия кандидат, да бъде изпратено предложение за сключване на договор със следващия по ред класиран участник, последователно, до изчерпване на участниците.</w:t>
      </w:r>
      <w:r w:rsidRPr="000003B6">
        <w:rPr>
          <w:szCs w:val="26"/>
        </w:rPr>
        <w:t xml:space="preserve"> </w:t>
      </w:r>
      <w:r w:rsidRPr="000003B6">
        <w:rPr>
          <w:b/>
          <w:color w:val="auto"/>
        </w:rPr>
        <w:t>Начин за гласуване: За, против, по своя преценка, въздържал се.</w:t>
      </w:r>
    </w:p>
    <w:p w:rsidR="000003B6" w:rsidRPr="000003B6" w:rsidRDefault="000003B6" w:rsidP="000003B6">
      <w:pPr>
        <w:widowControl w:val="0"/>
        <w:numPr>
          <w:ilvl w:val="0"/>
          <w:numId w:val="4"/>
        </w:numPr>
        <w:tabs>
          <w:tab w:val="left" w:pos="360"/>
          <w:tab w:val="left" w:pos="993"/>
        </w:tabs>
        <w:autoSpaceDE w:val="0"/>
        <w:autoSpaceDN w:val="0"/>
        <w:adjustRightInd w:val="0"/>
        <w:spacing w:after="0" w:line="240" w:lineRule="auto"/>
        <w:ind w:left="0" w:firstLine="360"/>
        <w:rPr>
          <w:b/>
          <w:bCs/>
          <w:color w:val="auto"/>
        </w:rPr>
      </w:pPr>
      <w:r w:rsidRPr="000003B6">
        <w:rPr>
          <w:szCs w:val="26"/>
        </w:rPr>
        <w:t xml:space="preserve"> ИЗБОР НА ЧЛЕНОВЕ НА ОДИТНИЯ КОМИТЕТ на „Слънчев бряг“ АД съгласно изискванията на Закона за независимия финансов одит; Проект на решение: </w:t>
      </w:r>
      <w:r w:rsidRPr="000003B6">
        <w:rPr>
          <w:i/>
          <w:szCs w:val="26"/>
        </w:rPr>
        <w:t xml:space="preserve">ОС избира лицата, предложени от съвета на директорите за членове на одитния комитет на „Слънчев бряг“ АД, както следва: г-н Венцислав Кирилов Терзийски – специалност „финанси“, професионален опит 22 години; г-н Теодор Траянов Марковски – специалност „право“, професионален опит </w:t>
      </w:r>
      <w:r w:rsidRPr="000003B6">
        <w:rPr>
          <w:i/>
          <w:szCs w:val="26"/>
          <w:lang w:val="en-US"/>
        </w:rPr>
        <w:t>15</w:t>
      </w:r>
      <w:r w:rsidRPr="000003B6">
        <w:rPr>
          <w:i/>
          <w:szCs w:val="26"/>
        </w:rPr>
        <w:t xml:space="preserve"> години и г-н Тони Иванов Петров – специалност „финанси“, професионален опит 20 години. ОС потвърждава избора на одитния комитет на досегашния председател на одитния комитет  Венцислав Кирилов Терзийски да продължи да бъде председател на комитета, както и определя мандата на този състав за срок от 3 (три) години от приемане на настоящето решение.</w:t>
      </w:r>
      <w:r w:rsidRPr="000003B6">
        <w:rPr>
          <w:szCs w:val="26"/>
        </w:rPr>
        <w:t xml:space="preserve"> </w:t>
      </w:r>
      <w:r w:rsidRPr="000003B6">
        <w:rPr>
          <w:b/>
          <w:color w:val="auto"/>
        </w:rPr>
        <w:t>Начин за гласуване: За, против, по своя преценка, въздържал се.</w:t>
      </w:r>
    </w:p>
    <w:p w:rsidR="000003B6" w:rsidRPr="000003B6" w:rsidRDefault="000003B6" w:rsidP="000003B6">
      <w:pPr>
        <w:widowControl w:val="0"/>
        <w:numPr>
          <w:ilvl w:val="0"/>
          <w:numId w:val="4"/>
        </w:numPr>
        <w:tabs>
          <w:tab w:val="left" w:pos="360"/>
          <w:tab w:val="left" w:pos="993"/>
        </w:tabs>
        <w:autoSpaceDE w:val="0"/>
        <w:autoSpaceDN w:val="0"/>
        <w:adjustRightInd w:val="0"/>
        <w:spacing w:after="0" w:line="240" w:lineRule="auto"/>
        <w:ind w:left="0" w:firstLine="360"/>
        <w:rPr>
          <w:b/>
          <w:bCs/>
          <w:color w:val="auto"/>
        </w:rPr>
      </w:pPr>
      <w:r w:rsidRPr="000003B6">
        <w:rPr>
          <w:szCs w:val="26"/>
        </w:rPr>
        <w:t>Приемане на ДОКЛАД ЗА ПРИЛАГАНЕ НА ПОЛИТИКАТА ЗА ВЪЗНАГРАЖДЕНИЯТА НА ЧЛЕНОВЕТЕ НА СЪВЕТА НА ДИРЕКТОРИТЕ на „Слънчев бряг“ АД за 2023г. ; Проект на решение:</w:t>
      </w:r>
      <w:r w:rsidRPr="000003B6">
        <w:rPr>
          <w:i/>
          <w:szCs w:val="26"/>
        </w:rPr>
        <w:t xml:space="preserve"> ОС приема Доклад за прилагане на политиката за възнагражденията на членовете на Съвета на директорите на „Слънчев бряг“ АД за 2023г. </w:t>
      </w:r>
      <w:r w:rsidRPr="000003B6">
        <w:rPr>
          <w:b/>
          <w:color w:val="auto"/>
        </w:rPr>
        <w:t xml:space="preserve">Начин за гласуване: За, против, по своя преценка, </w:t>
      </w:r>
      <w:r w:rsidRPr="000003B6">
        <w:rPr>
          <w:b/>
          <w:color w:val="auto"/>
        </w:rPr>
        <w:lastRenderedPageBreak/>
        <w:t>въздържал се.</w:t>
      </w:r>
    </w:p>
    <w:p w:rsidR="000003B6" w:rsidRPr="000003B6" w:rsidRDefault="000003B6" w:rsidP="000003B6">
      <w:pPr>
        <w:widowControl w:val="0"/>
        <w:numPr>
          <w:ilvl w:val="0"/>
          <w:numId w:val="4"/>
        </w:numPr>
        <w:tabs>
          <w:tab w:val="left" w:pos="360"/>
          <w:tab w:val="left" w:pos="993"/>
        </w:tabs>
        <w:autoSpaceDE w:val="0"/>
        <w:autoSpaceDN w:val="0"/>
        <w:adjustRightInd w:val="0"/>
        <w:spacing w:after="0" w:line="240" w:lineRule="auto"/>
        <w:ind w:left="0" w:firstLine="360"/>
        <w:rPr>
          <w:b/>
          <w:bCs/>
          <w:color w:val="auto"/>
        </w:rPr>
      </w:pPr>
      <w:r w:rsidRPr="000003B6">
        <w:rPr>
          <w:szCs w:val="26"/>
        </w:rPr>
        <w:t>Приемане на ДОКЛАД ЗА ПРИЛАГАНЕ НА ПОЛИТИКАТА ЗА ВЪЗНАГРАЖДЕНИЯТА НА ЧЛЕНОВЕТЕ НА СЪВЕТА НА ДИРЕКТОРИТЕ на „Слънчев бряг“ АД за 2022г.;  Проект на решение:</w:t>
      </w:r>
      <w:r w:rsidRPr="000003B6">
        <w:rPr>
          <w:i/>
          <w:szCs w:val="26"/>
        </w:rPr>
        <w:t xml:space="preserve"> ОС приема Доклад за прилагане на политиката за възнагражденията на членовете на Съвета на директорите на „Слънчев бряг“ АД за 2022г. </w:t>
      </w:r>
      <w:r w:rsidRPr="000003B6">
        <w:rPr>
          <w:b/>
          <w:color w:val="auto"/>
        </w:rPr>
        <w:t>Начин за гласуване: За, против, по своя преценка, въздържал се.</w:t>
      </w:r>
    </w:p>
    <w:p w:rsidR="000003B6" w:rsidRPr="000003B6" w:rsidRDefault="000003B6" w:rsidP="000003B6">
      <w:pPr>
        <w:widowControl w:val="0"/>
        <w:numPr>
          <w:ilvl w:val="0"/>
          <w:numId w:val="4"/>
        </w:numPr>
        <w:tabs>
          <w:tab w:val="left" w:pos="360"/>
          <w:tab w:val="left" w:pos="993"/>
        </w:tabs>
        <w:autoSpaceDE w:val="0"/>
        <w:autoSpaceDN w:val="0"/>
        <w:adjustRightInd w:val="0"/>
        <w:spacing w:after="0" w:line="240" w:lineRule="auto"/>
        <w:ind w:left="0" w:firstLine="360"/>
        <w:rPr>
          <w:b/>
          <w:bCs/>
          <w:color w:val="auto"/>
        </w:rPr>
      </w:pPr>
      <w:r w:rsidRPr="000003B6">
        <w:rPr>
          <w:szCs w:val="26"/>
        </w:rPr>
        <w:t xml:space="preserve">Приемане на ДОКЛАД ОТ ДИРЕКТОР „ВРЪЗКИ С ИНВЕСТИТОРИТЕ“ при „Слънчев бряг“ АД за дейността през 2023г. Проект на решение: </w:t>
      </w:r>
      <w:r w:rsidRPr="000003B6">
        <w:rPr>
          <w:i/>
          <w:szCs w:val="26"/>
        </w:rPr>
        <w:t xml:space="preserve">ОС приема Доклад от Директор „Връзки с инвеститорите“  при „Слънчев бряг“ АД за дейността през 2023г. </w:t>
      </w:r>
      <w:r w:rsidRPr="000003B6">
        <w:rPr>
          <w:b/>
          <w:color w:val="auto"/>
        </w:rPr>
        <w:t>Начин за гласуване: За, против, по своя преценка, въздържал се.</w:t>
      </w:r>
    </w:p>
    <w:p w:rsidR="000003B6" w:rsidRPr="000003B6" w:rsidRDefault="000003B6" w:rsidP="000003B6">
      <w:pPr>
        <w:widowControl w:val="0"/>
        <w:numPr>
          <w:ilvl w:val="0"/>
          <w:numId w:val="4"/>
        </w:numPr>
        <w:tabs>
          <w:tab w:val="left" w:pos="360"/>
          <w:tab w:val="left" w:pos="993"/>
        </w:tabs>
        <w:autoSpaceDE w:val="0"/>
        <w:autoSpaceDN w:val="0"/>
        <w:adjustRightInd w:val="0"/>
        <w:spacing w:after="0" w:line="240" w:lineRule="auto"/>
        <w:ind w:left="0" w:firstLine="360"/>
        <w:rPr>
          <w:b/>
          <w:bCs/>
          <w:color w:val="auto"/>
        </w:rPr>
      </w:pPr>
      <w:r w:rsidRPr="000003B6">
        <w:rPr>
          <w:szCs w:val="26"/>
        </w:rPr>
        <w:t xml:space="preserve">Приемане на ДОКЛАД ОТ ДИРЕКТОРА НА ДИРЕКЦИЯ „ПРАВНО ОБСЛУЖВАНЕ И ВРЪЗКИ С ИНВЕСТИТОРИТЕ“ при „Слънчев бряг“ АД за дейността през 2022г. Проект на решение: </w:t>
      </w:r>
      <w:r w:rsidRPr="000003B6">
        <w:rPr>
          <w:i/>
          <w:szCs w:val="26"/>
        </w:rPr>
        <w:t xml:space="preserve">ОС приема Доклад от Директора на дирекция „Правно обслужване и връзка с инвеститорите“ при „Слънчев бряг“ АД за дейността през 2022г. </w:t>
      </w:r>
      <w:r w:rsidRPr="000003B6">
        <w:rPr>
          <w:b/>
          <w:color w:val="auto"/>
        </w:rPr>
        <w:t>Начин за гласуване: За, против, по своя преценка, въздържал се.</w:t>
      </w:r>
    </w:p>
    <w:p w:rsidR="000003B6" w:rsidRPr="000003B6" w:rsidRDefault="000003B6" w:rsidP="000003B6">
      <w:pPr>
        <w:widowControl w:val="0"/>
        <w:numPr>
          <w:ilvl w:val="0"/>
          <w:numId w:val="4"/>
        </w:numPr>
        <w:tabs>
          <w:tab w:val="left" w:pos="360"/>
          <w:tab w:val="left" w:pos="993"/>
        </w:tabs>
        <w:autoSpaceDE w:val="0"/>
        <w:autoSpaceDN w:val="0"/>
        <w:adjustRightInd w:val="0"/>
        <w:spacing w:after="0" w:line="240" w:lineRule="auto"/>
        <w:ind w:left="0" w:firstLine="360"/>
        <w:rPr>
          <w:b/>
          <w:bCs/>
          <w:color w:val="auto"/>
        </w:rPr>
      </w:pPr>
      <w:r w:rsidRPr="000003B6">
        <w:t xml:space="preserve">Приемане на решение за РАЗПРЕДЕЛЯНЕ НА ФИНАНСОВИЯ РЕЗУЛТАТ на Дружеството за 2023 година; Проект на решение: </w:t>
      </w:r>
      <w:r w:rsidRPr="000003B6">
        <w:rPr>
          <w:i/>
        </w:rPr>
        <w:t xml:space="preserve">Предвид </w:t>
      </w:r>
      <w:r w:rsidRPr="000003B6">
        <w:rPr>
          <w:rStyle w:val="a6"/>
          <w:rFonts w:eastAsia="Calibri"/>
          <w:i/>
        </w:rPr>
        <w:t xml:space="preserve">финансовият резултат – загуба от </w:t>
      </w:r>
      <w:r w:rsidRPr="000003B6">
        <w:rPr>
          <w:i/>
        </w:rPr>
        <w:t xml:space="preserve">дейността на дружеството през 2023г, ОС  приема предложението на Съвета на директорите на дружеството - да не се разпределя печалба за финансовата 2023г. и да не се изплащат дивиденти.  </w:t>
      </w:r>
      <w:r w:rsidRPr="000003B6">
        <w:rPr>
          <w:b/>
          <w:color w:val="auto"/>
        </w:rPr>
        <w:t>Начин за гласуване: За, против, по своя преценка, въздържал се.</w:t>
      </w:r>
    </w:p>
    <w:p w:rsidR="000003B6" w:rsidRPr="000003B6" w:rsidRDefault="000003B6" w:rsidP="000003B6">
      <w:pPr>
        <w:widowControl w:val="0"/>
        <w:numPr>
          <w:ilvl w:val="0"/>
          <w:numId w:val="4"/>
        </w:numPr>
        <w:tabs>
          <w:tab w:val="left" w:pos="360"/>
          <w:tab w:val="left" w:pos="993"/>
        </w:tabs>
        <w:autoSpaceDE w:val="0"/>
        <w:autoSpaceDN w:val="0"/>
        <w:adjustRightInd w:val="0"/>
        <w:spacing w:after="0" w:line="240" w:lineRule="auto"/>
        <w:ind w:left="0" w:firstLine="360"/>
        <w:rPr>
          <w:b/>
          <w:bCs/>
          <w:color w:val="auto"/>
        </w:rPr>
      </w:pPr>
      <w:r w:rsidRPr="000003B6">
        <w:t xml:space="preserve">Приемане на решение за ПОКРИВАНЕ НА НАТРУПАНАТА СЧЕТОВОДНА ЗАГУБА за 2017 година в размер на 610 971,16 </w:t>
      </w:r>
      <w:r w:rsidRPr="000003B6">
        <w:rPr>
          <w:lang w:val="en-US"/>
        </w:rPr>
        <w:t>(</w:t>
      </w:r>
      <w:r w:rsidRPr="000003B6">
        <w:t>шестстотин и десет хиляди деветстотин седемдесет и един лев и шестнадесет стотинки</w:t>
      </w:r>
      <w:r w:rsidRPr="000003B6">
        <w:rPr>
          <w:lang w:val="en-US"/>
        </w:rPr>
        <w:t>)</w:t>
      </w:r>
      <w:r w:rsidRPr="000003B6">
        <w:t xml:space="preserve"> и за 2018 година в размер на 115 833,99 </w:t>
      </w:r>
      <w:r w:rsidRPr="000003B6">
        <w:rPr>
          <w:lang w:val="en-US"/>
        </w:rPr>
        <w:t>(</w:t>
      </w:r>
      <w:r w:rsidRPr="000003B6">
        <w:t>сто и петнадесет хиляди осемстотин тридесет и три лева и деветдесет и девет стотинки</w:t>
      </w:r>
      <w:r w:rsidRPr="000003B6">
        <w:rPr>
          <w:lang w:val="en-US"/>
        </w:rPr>
        <w:t>)</w:t>
      </w:r>
      <w:r w:rsidRPr="000003B6">
        <w:t xml:space="preserve"> от статия „Резерви”, както и тези от периода 2019-2023 година да останат в неразпределени загуби от минали години; </w:t>
      </w:r>
      <w:r w:rsidRPr="000003B6">
        <w:rPr>
          <w:szCs w:val="26"/>
        </w:rPr>
        <w:t xml:space="preserve">Проект на решение: </w:t>
      </w:r>
      <w:r w:rsidRPr="000003B6">
        <w:rPr>
          <w:i/>
          <w:szCs w:val="26"/>
        </w:rPr>
        <w:t>ОС</w:t>
      </w:r>
      <w:r w:rsidRPr="000003B6">
        <w:rPr>
          <w:i/>
        </w:rPr>
        <w:t xml:space="preserve"> приема предложението на Съвета на директорите за покриване на натрупаната счетоводна загуба за 2017 година в размер на 610 971,16 </w:t>
      </w:r>
      <w:r w:rsidRPr="000003B6">
        <w:rPr>
          <w:i/>
          <w:lang w:val="en-US"/>
        </w:rPr>
        <w:t>(</w:t>
      </w:r>
      <w:r w:rsidRPr="000003B6">
        <w:rPr>
          <w:i/>
        </w:rPr>
        <w:t>шестстотин и десет хиляди деветстотин седемдесет и един лев и шестнадесет стотинки</w:t>
      </w:r>
      <w:r w:rsidRPr="000003B6">
        <w:rPr>
          <w:i/>
          <w:lang w:val="en-US"/>
        </w:rPr>
        <w:t>)</w:t>
      </w:r>
      <w:r w:rsidRPr="000003B6">
        <w:rPr>
          <w:i/>
        </w:rPr>
        <w:t xml:space="preserve"> и за 2018 година в размер на 115 833,99 </w:t>
      </w:r>
      <w:r w:rsidRPr="000003B6">
        <w:rPr>
          <w:i/>
          <w:lang w:val="en-US"/>
        </w:rPr>
        <w:t>(</w:t>
      </w:r>
      <w:r w:rsidRPr="000003B6">
        <w:rPr>
          <w:i/>
        </w:rPr>
        <w:t>сто и петнадесет хиляди осемстотин тридесет и три лева и деветдесет и девет стотинки</w:t>
      </w:r>
      <w:r w:rsidRPr="000003B6">
        <w:rPr>
          <w:i/>
          <w:lang w:val="en-US"/>
        </w:rPr>
        <w:t>)</w:t>
      </w:r>
      <w:r w:rsidRPr="000003B6">
        <w:rPr>
          <w:i/>
        </w:rPr>
        <w:t xml:space="preserve"> от статия „Резерви”, както и тези от периода 2019-2023 година да останат в неразпределени загуби от минали години. </w:t>
      </w:r>
      <w:r w:rsidRPr="000003B6">
        <w:rPr>
          <w:b/>
          <w:color w:val="auto"/>
        </w:rPr>
        <w:t>Начин за гласуване: За, против, по своя преценка, въздържал се.</w:t>
      </w:r>
    </w:p>
    <w:p w:rsidR="000003B6" w:rsidRPr="000003B6" w:rsidRDefault="000003B6" w:rsidP="000003B6">
      <w:pPr>
        <w:widowControl w:val="0"/>
        <w:numPr>
          <w:ilvl w:val="0"/>
          <w:numId w:val="4"/>
        </w:numPr>
        <w:tabs>
          <w:tab w:val="left" w:pos="360"/>
          <w:tab w:val="left" w:pos="993"/>
        </w:tabs>
        <w:autoSpaceDE w:val="0"/>
        <w:autoSpaceDN w:val="0"/>
        <w:adjustRightInd w:val="0"/>
        <w:spacing w:after="0" w:line="240" w:lineRule="auto"/>
        <w:ind w:left="0" w:firstLine="360"/>
        <w:rPr>
          <w:b/>
          <w:bCs/>
          <w:color w:val="auto"/>
        </w:rPr>
      </w:pPr>
      <w:r w:rsidRPr="000003B6">
        <w:rPr>
          <w:szCs w:val="26"/>
        </w:rPr>
        <w:t xml:space="preserve">ОСВОБОЖАВАНЕ на Съвета на директорите и членовете му от отговорност за дейността им през 2023 година; Проект на решение: ОС освобождава Съвета на директорите и членовете му от отговорност за дейността им през 2023г. </w:t>
      </w:r>
      <w:r w:rsidRPr="000003B6">
        <w:rPr>
          <w:b/>
          <w:color w:val="auto"/>
        </w:rPr>
        <w:t>Начин за гласуване: За, против, по своя преценка, въздържал се.</w:t>
      </w:r>
    </w:p>
    <w:p w:rsidR="000003B6" w:rsidRPr="000003B6" w:rsidRDefault="000003B6" w:rsidP="000003B6">
      <w:pPr>
        <w:widowControl w:val="0"/>
        <w:numPr>
          <w:ilvl w:val="0"/>
          <w:numId w:val="4"/>
        </w:numPr>
        <w:tabs>
          <w:tab w:val="left" w:pos="360"/>
          <w:tab w:val="left" w:pos="993"/>
        </w:tabs>
        <w:autoSpaceDE w:val="0"/>
        <w:autoSpaceDN w:val="0"/>
        <w:adjustRightInd w:val="0"/>
        <w:spacing w:after="0" w:line="240" w:lineRule="auto"/>
        <w:ind w:left="0" w:firstLine="360"/>
        <w:rPr>
          <w:b/>
          <w:bCs/>
          <w:color w:val="auto"/>
        </w:rPr>
      </w:pPr>
      <w:r w:rsidRPr="000003B6">
        <w:rPr>
          <w:szCs w:val="26"/>
        </w:rPr>
        <w:t xml:space="preserve">ОСВОБОЖАВАНЕ на Съвета на директорите и членовете му от отговорност за дейността им през периодите 2012-2015 година и 2020-2022 година; Проект на решение: ОС освобождава Съвета на директорите и членовете му от отговорност за дейността им през периодите 2012-2015 година и 2020-2022 година. </w:t>
      </w:r>
      <w:r w:rsidRPr="000003B6">
        <w:rPr>
          <w:b/>
          <w:color w:val="auto"/>
        </w:rPr>
        <w:t>Начин за гласуване: За, против, по своя преценка, въздържал се.</w:t>
      </w:r>
    </w:p>
    <w:p w:rsidR="000003B6" w:rsidRPr="000003B6" w:rsidRDefault="000003B6" w:rsidP="000003B6">
      <w:pPr>
        <w:widowControl w:val="0"/>
        <w:numPr>
          <w:ilvl w:val="0"/>
          <w:numId w:val="4"/>
        </w:numPr>
        <w:tabs>
          <w:tab w:val="left" w:pos="360"/>
          <w:tab w:val="left" w:pos="993"/>
        </w:tabs>
        <w:autoSpaceDE w:val="0"/>
        <w:autoSpaceDN w:val="0"/>
        <w:adjustRightInd w:val="0"/>
        <w:spacing w:after="0" w:line="240" w:lineRule="auto"/>
        <w:ind w:left="0" w:firstLine="360"/>
        <w:rPr>
          <w:b/>
          <w:bCs/>
          <w:color w:val="auto"/>
        </w:rPr>
      </w:pPr>
      <w:r w:rsidRPr="000003B6">
        <w:rPr>
          <w:szCs w:val="26"/>
        </w:rPr>
        <w:t xml:space="preserve">Одобряване на БИЗНЕС ПРОГРАМА за дейността на „Слънчев бряг“ АД за 2024-2026 година, приета с Решение №9.3.2024г. на Съвета на директорите от 14.05.2024г.;  Проект на решение: </w:t>
      </w:r>
      <w:r w:rsidRPr="000003B6">
        <w:rPr>
          <w:i/>
          <w:szCs w:val="26"/>
        </w:rPr>
        <w:t xml:space="preserve">ОС одобрява БИЗНЕС ПРОГРАМА за дейността на „Слънчев бряг“ АД за 2024-2026 година, приета с Решение №9.3.2024г. на Съвета на директорите от 14.05.2024г. </w:t>
      </w:r>
      <w:r w:rsidRPr="000003B6">
        <w:rPr>
          <w:b/>
          <w:color w:val="auto"/>
        </w:rPr>
        <w:t>Начин за гласуване: За, против, по своя преценка, въздържал се.</w:t>
      </w:r>
    </w:p>
    <w:p w:rsidR="000003B6" w:rsidRDefault="000003B6" w:rsidP="000003B6">
      <w:pPr>
        <w:widowControl w:val="0"/>
        <w:numPr>
          <w:ilvl w:val="0"/>
          <w:numId w:val="4"/>
        </w:numPr>
        <w:tabs>
          <w:tab w:val="left" w:pos="360"/>
          <w:tab w:val="left" w:pos="993"/>
        </w:tabs>
        <w:autoSpaceDE w:val="0"/>
        <w:autoSpaceDN w:val="0"/>
        <w:adjustRightInd w:val="0"/>
        <w:spacing w:after="0" w:line="240" w:lineRule="auto"/>
        <w:ind w:left="0" w:firstLine="360"/>
        <w:rPr>
          <w:b/>
          <w:bCs/>
          <w:color w:val="auto"/>
        </w:rPr>
      </w:pPr>
      <w:r w:rsidRPr="000003B6">
        <w:lastRenderedPageBreak/>
        <w:t xml:space="preserve">Разглеждане и одобрение на ПРЕДЛОЖЕНИЕ с вх.№В94-00-93/01.04.2024 година на ЗОРА ЛЕНД ООД, ЕИК 203411400 за подписване на извънсъдебно споразумение за разсрочване и опрощаване на парично задължение към „Слънчев бряг“ АД; </w:t>
      </w:r>
      <w:r w:rsidRPr="000003B6">
        <w:rPr>
          <w:szCs w:val="26"/>
        </w:rPr>
        <w:t xml:space="preserve">Проект на решение: </w:t>
      </w:r>
      <w:r w:rsidRPr="000003B6">
        <w:rPr>
          <w:i/>
          <w:szCs w:val="26"/>
        </w:rPr>
        <w:t xml:space="preserve">ОС одобрява/не одобрява </w:t>
      </w:r>
      <w:r w:rsidRPr="000003B6">
        <w:rPr>
          <w:i/>
        </w:rPr>
        <w:t xml:space="preserve">ПРЕДЛОЖЕНИЕ с вх.№В94-00-93/01.04.2024 година на ЗОРА ЛЕНД ООД, ЕИК 203411400 за подписване на извънсъдебно споразумение за разсрочване и опрощаване на парично задължение към „Слънчев бряг“ АД. </w:t>
      </w:r>
      <w:r w:rsidRPr="000003B6">
        <w:rPr>
          <w:b/>
          <w:color w:val="auto"/>
        </w:rPr>
        <w:t>Начин за гласуване: За, против, по своя преценка, въздържал се.</w:t>
      </w:r>
    </w:p>
    <w:p w:rsidR="000003B6" w:rsidRPr="000003B6" w:rsidRDefault="000003B6" w:rsidP="000003B6">
      <w:pPr>
        <w:widowControl w:val="0"/>
        <w:tabs>
          <w:tab w:val="left" w:pos="360"/>
          <w:tab w:val="left" w:pos="993"/>
        </w:tabs>
        <w:autoSpaceDE w:val="0"/>
        <w:autoSpaceDN w:val="0"/>
        <w:adjustRightInd w:val="0"/>
        <w:spacing w:after="0" w:line="240" w:lineRule="auto"/>
        <w:ind w:left="360" w:firstLine="0"/>
        <w:rPr>
          <w:b/>
          <w:bCs/>
          <w:color w:val="auto"/>
        </w:rPr>
      </w:pPr>
    </w:p>
    <w:p w:rsidR="0071111E" w:rsidRPr="000003B6" w:rsidRDefault="0071111E" w:rsidP="00D62A90">
      <w:pPr>
        <w:spacing w:line="240" w:lineRule="auto"/>
        <w:ind w:left="57" w:right="11"/>
        <w:rPr>
          <w:color w:val="auto"/>
        </w:rPr>
      </w:pPr>
      <w:r w:rsidRPr="000003B6">
        <w:rPr>
          <w:color w:val="auto"/>
        </w:rPr>
        <w:t>Пълномощникът е длъжен да гласува по горепосочения начин. В случаите на инструкции за гласуване — за, против, по своя преценка, въздържал се, пълномощникът има право да прави допълнителни предложения по точките от дневния ред по своя преценка. Упълномощаването обхваща /не обхваща въпроси, които са включени в дневния ред при условията на чл. 231; ал. 1 от ТЗ и не са съобщени и обявени и съгласно чл. 223 и чл. 223а от ТЗ. В случаите по чл. 231. ал. 1 от ТЗ пълномощникът има /няма право на собствена преценка дали да гласува и по какъв начин. В случаите по чл. 223а от ТЗ пълномощникът има / няма право на собствена преценка дали да гласува и по какъв начин, както и да прави/да не прави предложения за решения по допълнително включените въпроси в дневния ред.</w:t>
      </w:r>
    </w:p>
    <w:p w:rsidR="004F49AE" w:rsidRPr="000003B6" w:rsidRDefault="0071111E" w:rsidP="006A1E59">
      <w:pPr>
        <w:spacing w:after="0" w:line="240" w:lineRule="auto"/>
        <w:ind w:left="57" w:right="11"/>
        <w:rPr>
          <w:color w:val="auto"/>
        </w:rPr>
      </w:pPr>
      <w:r w:rsidRPr="000003B6">
        <w:rPr>
          <w:color w:val="auto"/>
        </w:rPr>
        <w:t xml:space="preserve">Съгласно чл. 116, ал.4 от ЗППЦК преупълномощаването с изброените по-горе права е нищожно. Съгласно изискването на чл. 14 ал.3 от Устава на дружеството, пълномощното трябва да е нотариално заверено. </w:t>
      </w:r>
    </w:p>
    <w:p w:rsidR="0071111E" w:rsidRPr="000003B6" w:rsidRDefault="0071111E" w:rsidP="006A1E59">
      <w:pPr>
        <w:spacing w:after="0" w:line="240" w:lineRule="auto"/>
        <w:ind w:left="57" w:right="11"/>
        <w:rPr>
          <w:color w:val="auto"/>
          <w:lang w:val="en-US"/>
        </w:rPr>
      </w:pPr>
      <w:r w:rsidRPr="000003B6">
        <w:rPr>
          <w:color w:val="auto"/>
        </w:rPr>
        <w:t>Уведомяването за извършени упълномощавания се извършва  на e-</w:t>
      </w:r>
      <w:proofErr w:type="spellStart"/>
      <w:r w:rsidRPr="000003B6">
        <w:rPr>
          <w:color w:val="auto"/>
        </w:rPr>
        <w:t>mail</w:t>
      </w:r>
      <w:proofErr w:type="spellEnd"/>
      <w:r w:rsidRPr="000003B6">
        <w:rPr>
          <w:color w:val="auto"/>
          <w:lang w:val="en-US"/>
        </w:rPr>
        <w:t xml:space="preserve">: </w:t>
      </w:r>
      <w:hyperlink r:id="rId5" w:history="1">
        <w:r w:rsidR="004F49AE" w:rsidRPr="000003B6">
          <w:rPr>
            <w:rStyle w:val="a4"/>
            <w:color w:val="auto"/>
            <w:lang w:val="en-US"/>
          </w:rPr>
          <w:t>info@sunnybeachbg.net</w:t>
        </w:r>
      </w:hyperlink>
      <w:r w:rsidR="004F49AE" w:rsidRPr="000003B6">
        <w:rPr>
          <w:color w:val="auto"/>
          <w:lang w:val="en-US"/>
        </w:rPr>
        <w:t xml:space="preserve"> </w:t>
      </w:r>
      <w:r w:rsidR="004F49AE" w:rsidRPr="000003B6">
        <w:rPr>
          <w:color w:val="auto"/>
        </w:rPr>
        <w:t xml:space="preserve"> </w:t>
      </w:r>
      <w:r w:rsidR="006A1E59" w:rsidRPr="000003B6">
        <w:rPr>
          <w:color w:val="auto"/>
        </w:rPr>
        <w:t xml:space="preserve">до </w:t>
      </w:r>
      <w:r w:rsidR="004F49AE" w:rsidRPr="000003B6">
        <w:rPr>
          <w:color w:val="auto"/>
        </w:rPr>
        <w:t>два работни дни преди датата на Общото събрание</w:t>
      </w:r>
      <w:r w:rsidR="006A1E59" w:rsidRPr="000003B6">
        <w:rPr>
          <w:color w:val="auto"/>
        </w:rPr>
        <w:t>, но не по-късно от деня, предхождащ датата на Общото събрание</w:t>
      </w:r>
      <w:r w:rsidR="004F49AE" w:rsidRPr="000003B6">
        <w:rPr>
          <w:color w:val="auto"/>
        </w:rPr>
        <w:t xml:space="preserve">. </w:t>
      </w:r>
    </w:p>
    <w:p w:rsidR="004F49AE" w:rsidRPr="004F49AE" w:rsidRDefault="004F49AE" w:rsidP="0071111E">
      <w:pPr>
        <w:ind w:left="639" w:right="14" w:firstLine="0"/>
        <w:rPr>
          <w:color w:val="auto"/>
        </w:rPr>
      </w:pPr>
    </w:p>
    <w:p w:rsidR="006A1E59" w:rsidRDefault="006A1E59" w:rsidP="0071111E">
      <w:pPr>
        <w:ind w:left="639" w:right="14" w:firstLine="0"/>
        <w:rPr>
          <w:color w:val="auto"/>
        </w:rPr>
      </w:pPr>
    </w:p>
    <w:p w:rsidR="0071111E" w:rsidRPr="004F49AE" w:rsidRDefault="0071111E" w:rsidP="0071111E">
      <w:pPr>
        <w:ind w:left="639" w:right="14" w:firstLine="0"/>
        <w:rPr>
          <w:color w:val="auto"/>
        </w:rPr>
      </w:pPr>
      <w:r w:rsidRPr="004F49AE">
        <w:rPr>
          <w:color w:val="auto"/>
        </w:rPr>
        <w:t>УПЪЛНОМОЩИТЕЛ:</w:t>
      </w:r>
    </w:p>
    <w:p w:rsidR="0071111E" w:rsidRPr="004F49AE" w:rsidRDefault="0071111E" w:rsidP="0071111E">
      <w:pPr>
        <w:spacing w:after="109"/>
        <w:ind w:left="639" w:right="14" w:firstLine="0"/>
        <w:rPr>
          <w:color w:val="auto"/>
        </w:rPr>
      </w:pPr>
      <w:r w:rsidRPr="004F49AE">
        <w:rPr>
          <w:noProof/>
          <w:color w:val="auto"/>
        </w:rPr>
        <w:drawing>
          <wp:anchor distT="0" distB="0" distL="114300" distR="114300" simplePos="0" relativeHeight="251659264" behindDoc="0" locked="0" layoutInCell="1" allowOverlap="0" wp14:anchorId="7A06C8E6" wp14:editId="71560AD9">
            <wp:simplePos x="0" y="0"/>
            <wp:positionH relativeFrom="page">
              <wp:posOffset>7003188</wp:posOffset>
            </wp:positionH>
            <wp:positionV relativeFrom="page">
              <wp:posOffset>3312137</wp:posOffset>
            </wp:positionV>
            <wp:extent cx="4569" cy="9137"/>
            <wp:effectExtent l="0" t="0" r="0" b="0"/>
            <wp:wrapSquare wrapText="bothSides"/>
            <wp:docPr id="13447" name="Picture 13447"/>
            <wp:cNvGraphicFramePr/>
            <a:graphic xmlns:a="http://schemas.openxmlformats.org/drawingml/2006/main">
              <a:graphicData uri="http://schemas.openxmlformats.org/drawingml/2006/picture">
                <pic:pic xmlns:pic="http://schemas.openxmlformats.org/drawingml/2006/picture">
                  <pic:nvPicPr>
                    <pic:cNvPr id="13447" name="Picture 13447"/>
                    <pic:cNvPicPr/>
                  </pic:nvPicPr>
                  <pic:blipFill>
                    <a:blip r:embed="rId6"/>
                    <a:stretch>
                      <a:fillRect/>
                    </a:stretch>
                  </pic:blipFill>
                  <pic:spPr>
                    <a:xfrm>
                      <a:off x="0" y="0"/>
                      <a:ext cx="4569" cy="9137"/>
                    </a:xfrm>
                    <a:prstGeom prst="rect">
                      <a:avLst/>
                    </a:prstGeom>
                  </pic:spPr>
                </pic:pic>
              </a:graphicData>
            </a:graphic>
          </wp:anchor>
        </w:drawing>
      </w:r>
      <w:r w:rsidRPr="004F49AE">
        <w:rPr>
          <w:color w:val="auto"/>
        </w:rPr>
        <w:t>Нотариална заверка за подпис и за съдържание</w:t>
      </w:r>
    </w:p>
    <w:p w:rsidR="0071111E" w:rsidRPr="004F49AE" w:rsidRDefault="0071111E" w:rsidP="0068417A">
      <w:pPr>
        <w:ind w:left="0" w:firstLine="0"/>
        <w:rPr>
          <w:b/>
          <w:color w:val="auto"/>
          <w:szCs w:val="24"/>
        </w:rPr>
      </w:pPr>
    </w:p>
    <w:sectPr w:rsidR="0071111E" w:rsidRPr="004F49A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75pt;height:2.25pt;visibility:visible;mso-wrap-style:square" o:bullet="t">
        <v:imagedata r:id="rId1" o:title=""/>
      </v:shape>
    </w:pict>
  </w:numPicBullet>
  <w:abstractNum w:abstractNumId="0" w15:restartNumberingAfterBreak="0">
    <w:nsid w:val="21E57EC0"/>
    <w:multiLevelType w:val="hybridMultilevel"/>
    <w:tmpl w:val="8EF6DCB6"/>
    <w:lvl w:ilvl="0" w:tplc="EC922FC0">
      <w:start w:val="1"/>
      <w:numFmt w:val="decimal"/>
      <w:lvlText w:val="%1."/>
      <w:lvlJc w:val="left"/>
      <w:pPr>
        <w:ind w:left="1260" w:hanging="360"/>
      </w:pPr>
      <w:rPr>
        <w:rFonts w:ascii="Times New Roman" w:hAnsi="Times New Roman" w:cs="Times New Roman" w:hint="default"/>
        <w:b/>
        <w:color w:val="auto"/>
        <w:sz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2CD63EDE"/>
    <w:multiLevelType w:val="hybridMultilevel"/>
    <w:tmpl w:val="56E6508A"/>
    <w:lvl w:ilvl="0" w:tplc="26E6C432">
      <w:start w:val="1"/>
      <w:numFmt w:val="decimal"/>
      <w:lvlText w:val="%1."/>
      <w:lvlJc w:val="left"/>
      <w:pPr>
        <w:ind w:left="720" w:hanging="360"/>
      </w:pPr>
      <w:rPr>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3E3961E8"/>
    <w:multiLevelType w:val="hybridMultilevel"/>
    <w:tmpl w:val="02084716"/>
    <w:lvl w:ilvl="0" w:tplc="48FC6BF4">
      <w:start w:val="1"/>
      <w:numFmt w:val="decimal"/>
      <w:lvlText w:val="%1."/>
      <w:lvlJc w:val="left"/>
      <w:pPr>
        <w:ind w:left="1068" w:hanging="360"/>
      </w:pPr>
      <w:rPr>
        <w:rFonts w:hint="default"/>
      </w:rPr>
    </w:lvl>
    <w:lvl w:ilvl="1" w:tplc="04020019">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3" w15:restartNumberingAfterBreak="0">
    <w:nsid w:val="6A516FBC"/>
    <w:multiLevelType w:val="hybridMultilevel"/>
    <w:tmpl w:val="9578A6A8"/>
    <w:lvl w:ilvl="0" w:tplc="0CD0F966">
      <w:start w:val="1"/>
      <w:numFmt w:val="bullet"/>
      <w:lvlText w:val=""/>
      <w:lvlPicBulletId w:val="0"/>
      <w:lvlJc w:val="left"/>
      <w:pPr>
        <w:tabs>
          <w:tab w:val="num" w:pos="720"/>
        </w:tabs>
        <w:ind w:left="720" w:hanging="360"/>
      </w:pPr>
      <w:rPr>
        <w:rFonts w:ascii="Symbol" w:hAnsi="Symbol" w:hint="default"/>
      </w:rPr>
    </w:lvl>
    <w:lvl w:ilvl="1" w:tplc="813C48D2" w:tentative="1">
      <w:start w:val="1"/>
      <w:numFmt w:val="bullet"/>
      <w:lvlText w:val=""/>
      <w:lvlJc w:val="left"/>
      <w:pPr>
        <w:tabs>
          <w:tab w:val="num" w:pos="1440"/>
        </w:tabs>
        <w:ind w:left="1440" w:hanging="360"/>
      </w:pPr>
      <w:rPr>
        <w:rFonts w:ascii="Symbol" w:hAnsi="Symbol" w:hint="default"/>
      </w:rPr>
    </w:lvl>
    <w:lvl w:ilvl="2" w:tplc="32F098FE" w:tentative="1">
      <w:start w:val="1"/>
      <w:numFmt w:val="bullet"/>
      <w:lvlText w:val=""/>
      <w:lvlJc w:val="left"/>
      <w:pPr>
        <w:tabs>
          <w:tab w:val="num" w:pos="2160"/>
        </w:tabs>
        <w:ind w:left="2160" w:hanging="360"/>
      </w:pPr>
      <w:rPr>
        <w:rFonts w:ascii="Symbol" w:hAnsi="Symbol" w:hint="default"/>
      </w:rPr>
    </w:lvl>
    <w:lvl w:ilvl="3" w:tplc="ADE020DE" w:tentative="1">
      <w:start w:val="1"/>
      <w:numFmt w:val="bullet"/>
      <w:lvlText w:val=""/>
      <w:lvlJc w:val="left"/>
      <w:pPr>
        <w:tabs>
          <w:tab w:val="num" w:pos="2880"/>
        </w:tabs>
        <w:ind w:left="2880" w:hanging="360"/>
      </w:pPr>
      <w:rPr>
        <w:rFonts w:ascii="Symbol" w:hAnsi="Symbol" w:hint="default"/>
      </w:rPr>
    </w:lvl>
    <w:lvl w:ilvl="4" w:tplc="6B262A6C" w:tentative="1">
      <w:start w:val="1"/>
      <w:numFmt w:val="bullet"/>
      <w:lvlText w:val=""/>
      <w:lvlJc w:val="left"/>
      <w:pPr>
        <w:tabs>
          <w:tab w:val="num" w:pos="3600"/>
        </w:tabs>
        <w:ind w:left="3600" w:hanging="360"/>
      </w:pPr>
      <w:rPr>
        <w:rFonts w:ascii="Symbol" w:hAnsi="Symbol" w:hint="default"/>
      </w:rPr>
    </w:lvl>
    <w:lvl w:ilvl="5" w:tplc="BCEA119E" w:tentative="1">
      <w:start w:val="1"/>
      <w:numFmt w:val="bullet"/>
      <w:lvlText w:val=""/>
      <w:lvlJc w:val="left"/>
      <w:pPr>
        <w:tabs>
          <w:tab w:val="num" w:pos="4320"/>
        </w:tabs>
        <w:ind w:left="4320" w:hanging="360"/>
      </w:pPr>
      <w:rPr>
        <w:rFonts w:ascii="Symbol" w:hAnsi="Symbol" w:hint="default"/>
      </w:rPr>
    </w:lvl>
    <w:lvl w:ilvl="6" w:tplc="327AE646" w:tentative="1">
      <w:start w:val="1"/>
      <w:numFmt w:val="bullet"/>
      <w:lvlText w:val=""/>
      <w:lvlJc w:val="left"/>
      <w:pPr>
        <w:tabs>
          <w:tab w:val="num" w:pos="5040"/>
        </w:tabs>
        <w:ind w:left="5040" w:hanging="360"/>
      </w:pPr>
      <w:rPr>
        <w:rFonts w:ascii="Symbol" w:hAnsi="Symbol" w:hint="default"/>
      </w:rPr>
    </w:lvl>
    <w:lvl w:ilvl="7" w:tplc="B40CB972" w:tentative="1">
      <w:start w:val="1"/>
      <w:numFmt w:val="bullet"/>
      <w:lvlText w:val=""/>
      <w:lvlJc w:val="left"/>
      <w:pPr>
        <w:tabs>
          <w:tab w:val="num" w:pos="5760"/>
        </w:tabs>
        <w:ind w:left="5760" w:hanging="360"/>
      </w:pPr>
      <w:rPr>
        <w:rFonts w:ascii="Symbol" w:hAnsi="Symbol" w:hint="default"/>
      </w:rPr>
    </w:lvl>
    <w:lvl w:ilvl="8" w:tplc="F22E541C" w:tentative="1">
      <w:start w:val="1"/>
      <w:numFmt w:val="bullet"/>
      <w:lvlText w:val=""/>
      <w:lvlJc w:val="left"/>
      <w:pPr>
        <w:tabs>
          <w:tab w:val="num" w:pos="6480"/>
        </w:tabs>
        <w:ind w:left="6480" w:hanging="360"/>
      </w:pPr>
      <w:rPr>
        <w:rFonts w:ascii="Symbol" w:hAnsi="Symbol" w:hint="default"/>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417A"/>
    <w:rsid w:val="000003B6"/>
    <w:rsid w:val="004F49AE"/>
    <w:rsid w:val="00667FEE"/>
    <w:rsid w:val="0068417A"/>
    <w:rsid w:val="006A1E59"/>
    <w:rsid w:val="0071111E"/>
    <w:rsid w:val="00762605"/>
    <w:rsid w:val="00C049C7"/>
    <w:rsid w:val="00C60ADF"/>
    <w:rsid w:val="00D62A90"/>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487FD1E"/>
  <w15:chartTrackingRefBased/>
  <w15:docId w15:val="{B50E0E8F-1F6C-4933-9C31-DC2C758CF0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8417A"/>
    <w:pPr>
      <w:spacing w:after="3" w:line="283" w:lineRule="auto"/>
      <w:ind w:left="568" w:firstLine="573"/>
      <w:jc w:val="both"/>
    </w:pPr>
    <w:rPr>
      <w:rFonts w:ascii="Times New Roman" w:eastAsia="Times New Roman" w:hAnsi="Times New Roman" w:cs="Times New Roman"/>
      <w:color w:val="000000"/>
      <w:sz w:val="24"/>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8417A"/>
    <w:pPr>
      <w:ind w:left="720"/>
      <w:contextualSpacing/>
    </w:pPr>
  </w:style>
  <w:style w:type="character" w:styleId="a4">
    <w:name w:val="Hyperlink"/>
    <w:basedOn w:val="a0"/>
    <w:uiPriority w:val="99"/>
    <w:unhideWhenUsed/>
    <w:rsid w:val="004F49AE"/>
    <w:rPr>
      <w:color w:val="0563C1" w:themeColor="hyperlink"/>
      <w:u w:val="single"/>
    </w:rPr>
  </w:style>
  <w:style w:type="paragraph" w:styleId="a5">
    <w:name w:val="Normal (Web)"/>
    <w:basedOn w:val="a"/>
    <w:link w:val="a6"/>
    <w:uiPriority w:val="99"/>
    <w:rsid w:val="000003B6"/>
    <w:pPr>
      <w:spacing w:before="100" w:beforeAutospacing="1" w:after="100" w:afterAutospacing="1" w:line="240" w:lineRule="auto"/>
      <w:ind w:left="0" w:firstLine="0"/>
      <w:jc w:val="left"/>
    </w:pPr>
    <w:rPr>
      <w:szCs w:val="24"/>
      <w:lang w:val="x-none" w:eastAsia="x-none"/>
    </w:rPr>
  </w:style>
  <w:style w:type="character" w:customStyle="1" w:styleId="a6">
    <w:name w:val="Нормален (уеб) Знак"/>
    <w:link w:val="a5"/>
    <w:uiPriority w:val="99"/>
    <w:locked/>
    <w:rsid w:val="000003B6"/>
    <w:rPr>
      <w:rFonts w:ascii="Times New Roman" w:eastAsia="Times New Roman" w:hAnsi="Times New Roman" w:cs="Times New Roman"/>
      <w:color w:val="000000"/>
      <w:sz w:val="24"/>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5" Type="http://schemas.openxmlformats.org/officeDocument/2006/relationships/hyperlink" Target="mailto:info@sunnybeachbg.net" TargetMode="Externa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2227</Words>
  <Characters>12695</Characters>
  <Application>Microsoft Office Word</Application>
  <DocSecurity>0</DocSecurity>
  <Lines>105</Lines>
  <Paragraphs>29</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14893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cp:lastPrinted>2023-09-12T18:59:00Z</cp:lastPrinted>
  <dcterms:created xsi:type="dcterms:W3CDTF">2024-05-21T09:04:00Z</dcterms:created>
  <dcterms:modified xsi:type="dcterms:W3CDTF">2024-05-21T09:04:00Z</dcterms:modified>
</cp:coreProperties>
</file>